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458D" w:rsidRDefault="0050458D">
      <w:pPr>
        <w:jc w:val="center"/>
        <w:rPr>
          <w:rFonts w:ascii="微软雅黑" w:eastAsia="微软雅黑" w:hAnsi="微软雅黑" w:cs="Times New Roman"/>
          <w:sz w:val="32"/>
          <w:szCs w:val="32"/>
        </w:rPr>
      </w:pPr>
    </w:p>
    <w:p w:rsidR="00AE449F" w:rsidRDefault="00BE698E" w:rsidP="0050458D">
      <w:pPr>
        <w:pStyle w:val="1"/>
        <w:spacing w:line="240" w:lineRule="auto"/>
        <w:jc w:val="center"/>
      </w:pPr>
      <w:r>
        <w:rPr>
          <w:rFonts w:hint="eastAsia"/>
        </w:rPr>
        <w:t>第三届中国神话学与西王母文化研究年会</w:t>
      </w:r>
      <w:r w:rsidR="0050458D">
        <w:br/>
      </w:r>
      <w:r>
        <w:rPr>
          <w:rFonts w:hint="eastAsia"/>
        </w:rPr>
        <w:t>暨新疆非物质文化遗产保护高层论坛</w:t>
      </w:r>
    </w:p>
    <w:p w:rsidR="00AE449F" w:rsidRPr="0050458D" w:rsidRDefault="00BE698E">
      <w:pPr>
        <w:jc w:val="center"/>
        <w:rPr>
          <w:rFonts w:ascii="微软雅黑" w:eastAsia="微软雅黑" w:hAnsi="微软雅黑" w:cs="Times New Roman"/>
          <w:b/>
          <w:color w:val="C00000"/>
          <w:sz w:val="32"/>
          <w:szCs w:val="32"/>
        </w:rPr>
      </w:pPr>
      <w:r w:rsidRPr="0050458D">
        <w:rPr>
          <w:rFonts w:ascii="微软雅黑" w:eastAsia="微软雅黑" w:hAnsi="微软雅黑" w:cs="Times New Roman" w:hint="eastAsia"/>
          <w:b/>
          <w:color w:val="C00000"/>
          <w:sz w:val="32"/>
          <w:szCs w:val="32"/>
        </w:rPr>
        <w:t>邀</w:t>
      </w:r>
      <w:r w:rsidRPr="0050458D">
        <w:rPr>
          <w:rFonts w:ascii="微软雅黑" w:eastAsia="微软雅黑" w:hAnsi="微软雅黑" w:cs="Times New Roman" w:hint="eastAsia"/>
          <w:b/>
          <w:color w:val="C00000"/>
          <w:sz w:val="32"/>
          <w:szCs w:val="32"/>
        </w:rPr>
        <w:t>请函</w:t>
      </w:r>
    </w:p>
    <w:p w:rsidR="0050458D" w:rsidRDefault="0050458D">
      <w:pPr>
        <w:rPr>
          <w:rFonts w:ascii="微软雅黑" w:eastAsia="微软雅黑" w:hAnsi="微软雅黑" w:cs="Times New Roman"/>
          <w:sz w:val="24"/>
          <w:szCs w:val="24"/>
        </w:rPr>
      </w:pPr>
    </w:p>
    <w:p w:rsidR="00AE449F" w:rsidRPr="0050458D" w:rsidRDefault="00BE698E" w:rsidP="0050458D">
      <w:pPr>
        <w:spacing w:line="300" w:lineRule="auto"/>
        <w:rPr>
          <w:rFonts w:ascii="微软雅黑" w:eastAsia="微软雅黑" w:hAnsi="微软雅黑" w:cs="Times New Roman"/>
          <w:sz w:val="22"/>
        </w:rPr>
      </w:pPr>
      <w:r w:rsidRPr="0050458D">
        <w:rPr>
          <w:rFonts w:ascii="微软雅黑" w:eastAsia="微软雅黑" w:hAnsi="微软雅黑" w:cs="Times New Roman" w:hint="eastAsia"/>
          <w:sz w:val="22"/>
        </w:rPr>
        <w:t>尊敬的</w:t>
      </w:r>
      <w:r w:rsidRPr="0050458D">
        <w:rPr>
          <w:rFonts w:ascii="微软雅黑" w:eastAsia="微软雅黑" w:hAnsi="微软雅黑" w:cs="Times New Roman" w:hint="eastAsia"/>
          <w:sz w:val="22"/>
          <w:u w:val="single"/>
        </w:rPr>
        <w:t xml:space="preserve">              </w:t>
      </w:r>
      <w:r w:rsidRPr="0050458D">
        <w:rPr>
          <w:rFonts w:ascii="微软雅黑" w:eastAsia="微软雅黑" w:hAnsi="微软雅黑" w:cs="Times New Roman" w:hint="eastAsia"/>
          <w:sz w:val="22"/>
        </w:rPr>
        <w:t>先生</w:t>
      </w:r>
      <w:r w:rsidRPr="0050458D">
        <w:rPr>
          <w:rFonts w:ascii="微软雅黑" w:eastAsia="微软雅黑" w:hAnsi="微软雅黑" w:cs="Times New Roman" w:hint="eastAsia"/>
          <w:sz w:val="22"/>
        </w:rPr>
        <w:t>/</w:t>
      </w:r>
      <w:r w:rsidRPr="0050458D">
        <w:rPr>
          <w:rFonts w:ascii="微软雅黑" w:eastAsia="微软雅黑" w:hAnsi="微软雅黑" w:cs="Times New Roman" w:hint="eastAsia"/>
          <w:sz w:val="22"/>
        </w:rPr>
        <w:t>女士：</w:t>
      </w:r>
    </w:p>
    <w:p w:rsidR="00AE449F" w:rsidRPr="0050458D" w:rsidRDefault="00BE698E" w:rsidP="00F119E2">
      <w:pPr>
        <w:spacing w:line="300" w:lineRule="auto"/>
        <w:ind w:firstLineChars="200" w:firstLine="440"/>
        <w:rPr>
          <w:rFonts w:ascii="微软雅黑" w:eastAsia="微软雅黑" w:hAnsi="微软雅黑" w:cs="Times New Roman"/>
          <w:sz w:val="22"/>
        </w:rPr>
      </w:pPr>
      <w:r w:rsidRPr="0050458D">
        <w:rPr>
          <w:rFonts w:ascii="微软雅黑" w:eastAsia="微软雅黑" w:hAnsi="微软雅黑" w:cs="Times New Roman" w:hint="eastAsia"/>
          <w:sz w:val="22"/>
        </w:rPr>
        <w:t>我们定于</w:t>
      </w:r>
      <w:r w:rsidRPr="0050458D">
        <w:rPr>
          <w:rFonts w:ascii="微软雅黑" w:eastAsia="微软雅黑" w:hAnsi="微软雅黑" w:cs="Times New Roman" w:hint="eastAsia"/>
          <w:sz w:val="22"/>
        </w:rPr>
        <w:t>2016</w:t>
      </w:r>
      <w:r w:rsidRPr="0050458D">
        <w:rPr>
          <w:rFonts w:ascii="微软雅黑" w:eastAsia="微软雅黑" w:hAnsi="微软雅黑" w:cs="Times New Roman" w:hint="eastAsia"/>
          <w:sz w:val="22"/>
        </w:rPr>
        <w:t>年</w:t>
      </w:r>
      <w:r w:rsidRPr="0050458D">
        <w:rPr>
          <w:rFonts w:ascii="微软雅黑" w:eastAsia="微软雅黑" w:hAnsi="微软雅黑" w:cs="Times New Roman" w:hint="eastAsia"/>
          <w:sz w:val="22"/>
        </w:rPr>
        <w:t>6</w:t>
      </w:r>
      <w:r w:rsidRPr="0050458D">
        <w:rPr>
          <w:rFonts w:ascii="微软雅黑" w:eastAsia="微软雅黑" w:hAnsi="微软雅黑" w:cs="Times New Roman" w:hint="eastAsia"/>
          <w:sz w:val="22"/>
        </w:rPr>
        <w:t>月</w:t>
      </w:r>
      <w:r w:rsidRPr="0050458D">
        <w:rPr>
          <w:rFonts w:ascii="微软雅黑" w:eastAsia="微软雅黑" w:hAnsi="微软雅黑" w:cs="Times New Roman" w:hint="eastAsia"/>
          <w:sz w:val="22"/>
        </w:rPr>
        <w:t>17</w:t>
      </w:r>
      <w:r w:rsidRPr="0050458D">
        <w:rPr>
          <w:rFonts w:ascii="微软雅黑" w:eastAsia="微软雅黑" w:hAnsi="微软雅黑" w:cs="Times New Roman" w:hint="eastAsia"/>
          <w:sz w:val="22"/>
        </w:rPr>
        <w:t>日</w:t>
      </w:r>
      <w:r w:rsidRPr="0050458D">
        <w:rPr>
          <w:rFonts w:ascii="微软雅黑" w:eastAsia="微软雅黑" w:hAnsi="微软雅黑" w:cs="Times New Roman" w:hint="eastAsia"/>
          <w:sz w:val="22"/>
        </w:rPr>
        <w:t>-20</w:t>
      </w:r>
      <w:r w:rsidRPr="0050458D">
        <w:rPr>
          <w:rFonts w:ascii="微软雅黑" w:eastAsia="微软雅黑" w:hAnsi="微软雅黑" w:cs="Times New Roman" w:hint="eastAsia"/>
          <w:sz w:val="22"/>
        </w:rPr>
        <w:t>日，举办</w:t>
      </w:r>
      <w:r w:rsidRPr="0050458D">
        <w:rPr>
          <w:rFonts w:ascii="微软雅黑" w:eastAsia="微软雅黑" w:hAnsi="微软雅黑" w:cs="Times New Roman" w:hint="eastAsia"/>
          <w:sz w:val="22"/>
        </w:rPr>
        <w:t>“第三届中国神话学与西王母文化研究年会暨新疆非物质文化遗产保护高层论坛”</w:t>
      </w:r>
      <w:r w:rsidRPr="0050458D">
        <w:rPr>
          <w:rFonts w:ascii="微软雅黑" w:eastAsia="微软雅黑" w:hAnsi="微软雅黑" w:cs="Times New Roman" w:hint="eastAsia"/>
          <w:sz w:val="22"/>
        </w:rPr>
        <w:t>。</w:t>
      </w:r>
      <w:r w:rsidRPr="0050458D">
        <w:rPr>
          <w:rFonts w:ascii="微软雅黑" w:eastAsia="微软雅黑" w:hAnsi="微软雅黑" w:cs="Times New Roman" w:hint="eastAsia"/>
          <w:sz w:val="22"/>
        </w:rPr>
        <w:t>您提交的论文已经入选论坛主题研讨，欢迎您莅临石河子大学参会。请根据相关要求填写会议回执。</w:t>
      </w:r>
    </w:p>
    <w:p w:rsidR="00AE449F" w:rsidRPr="0050458D" w:rsidRDefault="00BE698E" w:rsidP="0050458D">
      <w:pPr>
        <w:spacing w:line="300" w:lineRule="auto"/>
        <w:rPr>
          <w:rFonts w:ascii="微软雅黑" w:eastAsia="微软雅黑" w:hAnsi="微软雅黑" w:cs="Times New Roman"/>
          <w:b/>
          <w:bCs/>
          <w:sz w:val="22"/>
        </w:rPr>
      </w:pPr>
      <w:r w:rsidRPr="0050458D">
        <w:rPr>
          <w:rFonts w:ascii="微软雅黑" w:eastAsia="微软雅黑" w:hAnsi="微软雅黑" w:cs="Times New Roman" w:hint="eastAsia"/>
          <w:b/>
          <w:bCs/>
          <w:sz w:val="22"/>
        </w:rPr>
        <w:t>一</w:t>
      </w:r>
      <w:r w:rsidRPr="0050458D">
        <w:rPr>
          <w:rFonts w:ascii="微软雅黑" w:eastAsia="微软雅黑" w:hAnsi="微软雅黑" w:cs="Times New Roman" w:hint="eastAsia"/>
          <w:b/>
          <w:bCs/>
          <w:sz w:val="22"/>
        </w:rPr>
        <w:t>、会议</w:t>
      </w:r>
      <w:r w:rsidRPr="0050458D">
        <w:rPr>
          <w:rFonts w:ascii="微软雅黑" w:eastAsia="微软雅黑" w:hAnsi="微软雅黑" w:cs="Times New Roman" w:hint="eastAsia"/>
          <w:b/>
          <w:bCs/>
          <w:sz w:val="22"/>
        </w:rPr>
        <w:t>组织</w:t>
      </w:r>
      <w:r w:rsidRPr="0050458D">
        <w:rPr>
          <w:rFonts w:ascii="微软雅黑" w:eastAsia="微软雅黑" w:hAnsi="微软雅黑" w:cs="Times New Roman" w:hint="eastAsia"/>
          <w:b/>
          <w:bCs/>
          <w:sz w:val="22"/>
        </w:rPr>
        <w:t>：</w:t>
      </w:r>
    </w:p>
    <w:p w:rsidR="00AE449F" w:rsidRPr="0050458D" w:rsidRDefault="00BE698E" w:rsidP="0050458D">
      <w:pPr>
        <w:spacing w:line="300" w:lineRule="auto"/>
        <w:rPr>
          <w:rFonts w:ascii="微软雅黑" w:eastAsia="微软雅黑" w:hAnsi="微软雅黑" w:cs="微软雅黑"/>
          <w:sz w:val="22"/>
        </w:rPr>
      </w:pPr>
      <w:r w:rsidRPr="0050458D">
        <w:rPr>
          <w:rFonts w:ascii="微软雅黑" w:eastAsia="微软雅黑" w:hAnsi="微软雅黑" w:cs="微软雅黑" w:hint="eastAsia"/>
          <w:sz w:val="22"/>
        </w:rPr>
        <w:t>主办：</w:t>
      </w:r>
    </w:p>
    <w:p w:rsidR="00AE449F" w:rsidRPr="0050458D" w:rsidRDefault="00BE698E" w:rsidP="0050458D">
      <w:pPr>
        <w:spacing w:line="300" w:lineRule="auto"/>
        <w:ind w:firstLineChars="257" w:firstLine="565"/>
        <w:rPr>
          <w:rFonts w:ascii="微软雅黑" w:eastAsia="微软雅黑" w:hAnsi="微软雅黑" w:cs="Times New Roman"/>
          <w:sz w:val="22"/>
        </w:rPr>
      </w:pPr>
      <w:r w:rsidRPr="0050458D">
        <w:rPr>
          <w:rFonts w:ascii="微软雅黑" w:eastAsia="微软雅黑" w:hAnsi="微软雅黑" w:cs="Times New Roman" w:hint="eastAsia"/>
          <w:sz w:val="22"/>
        </w:rPr>
        <w:t>中国民俗学会</w:t>
      </w:r>
    </w:p>
    <w:p w:rsidR="00AE449F" w:rsidRPr="0050458D" w:rsidRDefault="00BE698E" w:rsidP="0050458D">
      <w:pPr>
        <w:spacing w:line="300" w:lineRule="auto"/>
        <w:ind w:firstLineChars="257" w:firstLine="565"/>
        <w:rPr>
          <w:rFonts w:ascii="微软雅黑" w:eastAsia="微软雅黑" w:hAnsi="微软雅黑" w:cs="Times New Roman"/>
          <w:sz w:val="22"/>
        </w:rPr>
      </w:pPr>
      <w:r w:rsidRPr="0050458D">
        <w:rPr>
          <w:rFonts w:ascii="微软雅黑" w:eastAsia="微软雅黑" w:hAnsi="微软雅黑" w:cs="Times New Roman" w:hint="eastAsia"/>
          <w:sz w:val="22"/>
        </w:rPr>
        <w:t>石河子大学</w:t>
      </w:r>
    </w:p>
    <w:p w:rsidR="00AE449F" w:rsidRPr="0050458D" w:rsidRDefault="00BE698E" w:rsidP="0050458D">
      <w:pPr>
        <w:spacing w:line="300" w:lineRule="auto"/>
        <w:ind w:firstLineChars="257" w:firstLine="565"/>
        <w:rPr>
          <w:rFonts w:ascii="微软雅黑" w:eastAsia="微软雅黑" w:hAnsi="微软雅黑" w:cs="Times New Roman"/>
          <w:sz w:val="22"/>
        </w:rPr>
      </w:pPr>
      <w:r w:rsidRPr="0050458D">
        <w:rPr>
          <w:rFonts w:ascii="微软雅黑" w:eastAsia="微软雅黑" w:hAnsi="微软雅黑" w:cs="Times New Roman" w:hint="eastAsia"/>
          <w:sz w:val="22"/>
        </w:rPr>
        <w:t>新疆</w:t>
      </w:r>
      <w:r w:rsidRPr="0050458D">
        <w:rPr>
          <w:rFonts w:ascii="微软雅黑" w:eastAsia="微软雅黑" w:hAnsi="微软雅黑" w:cs="Times New Roman" w:hint="eastAsia"/>
          <w:sz w:val="22"/>
        </w:rPr>
        <w:t>天山天池管委会联合主办</w:t>
      </w:r>
    </w:p>
    <w:p w:rsidR="00AE449F" w:rsidRPr="0050458D" w:rsidRDefault="00BE698E" w:rsidP="0050458D">
      <w:pPr>
        <w:spacing w:line="300" w:lineRule="auto"/>
        <w:rPr>
          <w:rFonts w:ascii="微软雅黑" w:eastAsia="微软雅黑" w:hAnsi="微软雅黑" w:cs="微软雅黑"/>
          <w:sz w:val="22"/>
        </w:rPr>
      </w:pPr>
      <w:r w:rsidRPr="0050458D">
        <w:rPr>
          <w:rFonts w:ascii="微软雅黑" w:eastAsia="微软雅黑" w:hAnsi="微软雅黑" w:cs="微软雅黑" w:hint="eastAsia"/>
          <w:sz w:val="22"/>
        </w:rPr>
        <w:t>承办：</w:t>
      </w:r>
    </w:p>
    <w:p w:rsidR="00AE449F" w:rsidRPr="0050458D" w:rsidRDefault="00BE698E" w:rsidP="0050458D">
      <w:pPr>
        <w:spacing w:line="300" w:lineRule="auto"/>
        <w:ind w:firstLineChars="257" w:firstLine="565"/>
        <w:rPr>
          <w:rFonts w:ascii="微软雅黑" w:eastAsia="微软雅黑" w:hAnsi="微软雅黑" w:cs="Times New Roman"/>
          <w:sz w:val="22"/>
        </w:rPr>
      </w:pPr>
      <w:r w:rsidRPr="0050458D">
        <w:rPr>
          <w:rFonts w:ascii="微软雅黑" w:eastAsia="微软雅黑" w:hAnsi="微软雅黑" w:cs="Times New Roman" w:hint="eastAsia"/>
          <w:sz w:val="22"/>
        </w:rPr>
        <w:t>石河子大学文学艺术学院</w:t>
      </w:r>
    </w:p>
    <w:p w:rsidR="00AE449F" w:rsidRPr="0050458D" w:rsidRDefault="00BE698E" w:rsidP="0050458D">
      <w:pPr>
        <w:spacing w:line="300" w:lineRule="auto"/>
        <w:ind w:firstLineChars="257" w:firstLine="565"/>
        <w:rPr>
          <w:rFonts w:ascii="微软雅黑" w:eastAsia="微软雅黑" w:hAnsi="微软雅黑" w:cs="Times New Roman"/>
          <w:sz w:val="22"/>
        </w:rPr>
      </w:pPr>
      <w:r w:rsidRPr="0050458D">
        <w:rPr>
          <w:rFonts w:ascii="微软雅黑" w:eastAsia="微软雅黑" w:hAnsi="微软雅黑" w:cs="Times New Roman" w:hint="eastAsia"/>
          <w:sz w:val="22"/>
        </w:rPr>
        <w:t>中国民俗学会神话与西王母</w:t>
      </w:r>
      <w:r w:rsidRPr="0050458D">
        <w:rPr>
          <w:rFonts w:ascii="微软雅黑" w:eastAsia="微软雅黑" w:hAnsi="微软雅黑" w:cs="Times New Roman" w:hint="eastAsia"/>
          <w:sz w:val="22"/>
        </w:rPr>
        <w:t>文化专业委员会</w:t>
      </w:r>
    </w:p>
    <w:p w:rsidR="00AE449F" w:rsidRPr="0050458D" w:rsidRDefault="00BE698E" w:rsidP="0050458D">
      <w:pPr>
        <w:spacing w:line="300" w:lineRule="auto"/>
        <w:ind w:firstLineChars="257" w:firstLine="565"/>
        <w:rPr>
          <w:rFonts w:ascii="微软雅黑" w:eastAsia="微软雅黑" w:hAnsi="微软雅黑" w:cs="Times New Roman"/>
          <w:sz w:val="22"/>
        </w:rPr>
      </w:pPr>
      <w:r w:rsidRPr="0050458D">
        <w:rPr>
          <w:rFonts w:ascii="微软雅黑" w:eastAsia="微软雅黑" w:hAnsi="微软雅黑" w:cs="Times New Roman" w:hint="eastAsia"/>
          <w:sz w:val="22"/>
        </w:rPr>
        <w:t>石河子大学新疆非物质文化遗产研究中心</w:t>
      </w:r>
    </w:p>
    <w:p w:rsidR="00AE449F" w:rsidRPr="0050458D" w:rsidRDefault="00BE698E" w:rsidP="0050458D">
      <w:pPr>
        <w:spacing w:line="300" w:lineRule="auto"/>
        <w:rPr>
          <w:rFonts w:ascii="微软雅黑" w:eastAsia="微软雅黑" w:hAnsi="微软雅黑" w:cs="微软雅黑"/>
          <w:sz w:val="22"/>
        </w:rPr>
      </w:pPr>
      <w:r w:rsidRPr="0050458D">
        <w:rPr>
          <w:rFonts w:ascii="微软雅黑" w:eastAsia="微软雅黑" w:hAnsi="微软雅黑" w:cs="微软雅黑" w:hint="eastAsia"/>
          <w:sz w:val="22"/>
        </w:rPr>
        <w:t>协办：</w:t>
      </w:r>
    </w:p>
    <w:p w:rsidR="00AE449F" w:rsidRPr="0050458D" w:rsidRDefault="00BE698E" w:rsidP="0050458D">
      <w:pPr>
        <w:spacing w:line="300" w:lineRule="auto"/>
        <w:ind w:firstLineChars="193" w:firstLine="425"/>
        <w:rPr>
          <w:rFonts w:ascii="微软雅黑" w:eastAsia="微软雅黑" w:hAnsi="微软雅黑" w:cs="Times New Roman"/>
          <w:sz w:val="22"/>
        </w:rPr>
      </w:pPr>
      <w:r w:rsidRPr="0050458D">
        <w:rPr>
          <w:rFonts w:ascii="微软雅黑" w:eastAsia="微软雅黑" w:hAnsi="微软雅黑" w:cs="Times New Roman" w:hint="eastAsia"/>
          <w:sz w:val="22"/>
        </w:rPr>
        <w:t>《民俗研究》</w:t>
      </w:r>
    </w:p>
    <w:p w:rsidR="00AE449F" w:rsidRPr="0050458D" w:rsidRDefault="00BE698E" w:rsidP="0050458D">
      <w:pPr>
        <w:spacing w:line="300" w:lineRule="auto"/>
        <w:ind w:firstLineChars="193" w:firstLine="425"/>
        <w:rPr>
          <w:rFonts w:ascii="微软雅黑" w:eastAsia="微软雅黑" w:hAnsi="微软雅黑" w:cs="Times New Roman"/>
          <w:sz w:val="22"/>
        </w:rPr>
      </w:pPr>
      <w:r w:rsidRPr="0050458D">
        <w:rPr>
          <w:rFonts w:ascii="微软雅黑" w:eastAsia="微软雅黑" w:hAnsi="微软雅黑" w:cs="Times New Roman" w:hint="eastAsia"/>
          <w:sz w:val="22"/>
        </w:rPr>
        <w:t>《宗教学研究》</w:t>
      </w:r>
    </w:p>
    <w:p w:rsidR="00AE449F" w:rsidRPr="0050458D" w:rsidRDefault="00BE698E" w:rsidP="0050458D">
      <w:pPr>
        <w:spacing w:line="300" w:lineRule="auto"/>
        <w:ind w:firstLineChars="193" w:firstLine="425"/>
        <w:rPr>
          <w:rFonts w:ascii="微软雅黑" w:eastAsia="微软雅黑" w:hAnsi="微软雅黑" w:cs="Times New Roman"/>
          <w:sz w:val="22"/>
        </w:rPr>
      </w:pPr>
      <w:r w:rsidRPr="0050458D">
        <w:rPr>
          <w:rFonts w:ascii="微软雅黑" w:eastAsia="微软雅黑" w:hAnsi="微软雅黑" w:cs="Times New Roman" w:hint="eastAsia"/>
          <w:sz w:val="22"/>
        </w:rPr>
        <w:t>《石河子大学学报》</w:t>
      </w:r>
      <w:proofErr w:type="gramStart"/>
      <w:r w:rsidRPr="0050458D">
        <w:rPr>
          <w:rFonts w:ascii="微软雅黑" w:eastAsia="微软雅黑" w:hAnsi="微软雅黑" w:cs="Times New Roman" w:hint="eastAsia"/>
          <w:sz w:val="22"/>
        </w:rPr>
        <w:t>哲社版</w:t>
      </w:r>
      <w:proofErr w:type="gramEnd"/>
    </w:p>
    <w:p w:rsidR="00AE449F" w:rsidRPr="0050458D" w:rsidRDefault="00BE698E" w:rsidP="0050458D">
      <w:pPr>
        <w:spacing w:line="300" w:lineRule="auto"/>
        <w:ind w:firstLineChars="193" w:firstLine="425"/>
        <w:rPr>
          <w:rFonts w:ascii="微软雅黑" w:eastAsia="微软雅黑" w:hAnsi="微软雅黑" w:cs="Times New Roman"/>
          <w:sz w:val="22"/>
        </w:rPr>
      </w:pPr>
      <w:r w:rsidRPr="0050458D">
        <w:rPr>
          <w:rFonts w:ascii="微软雅黑" w:eastAsia="微软雅黑" w:hAnsi="微软雅黑" w:cs="Times New Roman" w:hint="eastAsia"/>
          <w:sz w:val="22"/>
        </w:rPr>
        <w:t>《中原文化研究》</w:t>
      </w:r>
    </w:p>
    <w:p w:rsidR="00AE449F" w:rsidRPr="0050458D" w:rsidRDefault="00BE698E" w:rsidP="0050458D">
      <w:pPr>
        <w:spacing w:line="300" w:lineRule="auto"/>
        <w:rPr>
          <w:rFonts w:ascii="微软雅黑" w:eastAsia="微软雅黑" w:hAnsi="微软雅黑" w:cs="Times New Roman"/>
          <w:b/>
          <w:bCs/>
          <w:sz w:val="22"/>
        </w:rPr>
      </w:pPr>
      <w:r w:rsidRPr="0050458D">
        <w:rPr>
          <w:rFonts w:ascii="微软雅黑" w:eastAsia="微软雅黑" w:hAnsi="微软雅黑" w:cs="Times New Roman" w:hint="eastAsia"/>
          <w:b/>
          <w:bCs/>
          <w:sz w:val="22"/>
        </w:rPr>
        <w:t>二</w:t>
      </w:r>
      <w:r w:rsidRPr="0050458D">
        <w:rPr>
          <w:rFonts w:ascii="微软雅黑" w:eastAsia="微软雅黑" w:hAnsi="微软雅黑" w:cs="Times New Roman" w:hint="eastAsia"/>
          <w:b/>
          <w:bCs/>
          <w:sz w:val="22"/>
        </w:rPr>
        <w:t>、会议主题：神话的理论阐释与遗产的保护传承</w:t>
      </w:r>
    </w:p>
    <w:p w:rsidR="00AE449F" w:rsidRPr="0050458D" w:rsidRDefault="00BE698E" w:rsidP="0050458D">
      <w:pPr>
        <w:spacing w:line="300" w:lineRule="auto"/>
        <w:ind w:firstLineChars="177" w:firstLine="389"/>
        <w:rPr>
          <w:rFonts w:ascii="微软雅黑" w:eastAsia="微软雅黑" w:hAnsi="微软雅黑" w:cs="Times New Roman"/>
          <w:b/>
          <w:bCs/>
          <w:sz w:val="22"/>
        </w:rPr>
      </w:pPr>
      <w:r w:rsidRPr="0050458D">
        <w:rPr>
          <w:rFonts w:ascii="微软雅黑" w:eastAsia="微软雅黑" w:hAnsi="微软雅黑" w:cs="Times New Roman" w:hint="eastAsia"/>
          <w:b/>
          <w:bCs/>
          <w:sz w:val="22"/>
        </w:rPr>
        <w:t>分主题</w:t>
      </w:r>
      <w:proofErr w:type="gramStart"/>
      <w:r w:rsidRPr="0050458D">
        <w:rPr>
          <w:rFonts w:ascii="微软雅黑" w:eastAsia="微软雅黑" w:hAnsi="微软雅黑" w:cs="Times New Roman" w:hint="eastAsia"/>
          <w:b/>
          <w:bCs/>
          <w:sz w:val="22"/>
        </w:rPr>
        <w:t>一</w:t>
      </w:r>
      <w:proofErr w:type="gramEnd"/>
      <w:r w:rsidR="0050458D">
        <w:rPr>
          <w:rFonts w:ascii="微软雅黑" w:eastAsia="微软雅黑" w:hAnsi="微软雅黑" w:cs="Times New Roman" w:hint="eastAsia"/>
          <w:b/>
          <w:bCs/>
          <w:sz w:val="22"/>
        </w:rPr>
        <w:t>：</w:t>
      </w:r>
      <w:r w:rsidRPr="0050458D">
        <w:rPr>
          <w:rFonts w:ascii="微软雅黑" w:eastAsia="微软雅黑" w:hAnsi="微软雅黑" w:cs="Times New Roman" w:hint="eastAsia"/>
          <w:b/>
          <w:bCs/>
          <w:sz w:val="22"/>
        </w:rPr>
        <w:t>神话专题</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1.</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西王母神话研究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2.</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神话与神话主义</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lastRenderedPageBreak/>
        <w:t>3.</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神话与神圣叙事</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4.</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少数民族神话研究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5.</w:t>
      </w:r>
      <w:r w:rsidR="0050458D">
        <w:rPr>
          <w:rFonts w:ascii="微软雅黑" w:eastAsia="微软雅黑" w:hAnsi="微软雅黑" w:cs="Times New Roman"/>
          <w:sz w:val="22"/>
        </w:rPr>
        <w:t xml:space="preserve"> </w:t>
      </w:r>
      <w:proofErr w:type="gramStart"/>
      <w:r w:rsidRPr="0050458D">
        <w:rPr>
          <w:rFonts w:ascii="微软雅黑" w:eastAsia="微软雅黑" w:hAnsi="微软雅黑" w:cs="Times New Roman" w:hint="eastAsia"/>
          <w:sz w:val="22"/>
        </w:rPr>
        <w:t>现代口</w:t>
      </w:r>
      <w:proofErr w:type="gramEnd"/>
      <w:r w:rsidRPr="0050458D">
        <w:rPr>
          <w:rFonts w:ascii="微软雅黑" w:eastAsia="微软雅黑" w:hAnsi="微软雅黑" w:cs="Times New Roman" w:hint="eastAsia"/>
          <w:sz w:val="22"/>
        </w:rPr>
        <w:t>承神话的民族志研究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6.</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神话类型与母题研究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7.</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神话与宗教信仰</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8.</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神话遗产的传承、保护与文创开发</w:t>
      </w:r>
    </w:p>
    <w:p w:rsidR="00AE449F" w:rsidRPr="0050458D" w:rsidRDefault="00BE698E" w:rsidP="0050458D">
      <w:pPr>
        <w:spacing w:line="300" w:lineRule="auto"/>
        <w:ind w:firstLineChars="177" w:firstLine="389"/>
        <w:rPr>
          <w:rFonts w:ascii="微软雅黑" w:eastAsia="微软雅黑" w:hAnsi="微软雅黑" w:cs="Times New Roman"/>
          <w:b/>
          <w:bCs/>
          <w:sz w:val="22"/>
        </w:rPr>
      </w:pPr>
      <w:r w:rsidRPr="0050458D">
        <w:rPr>
          <w:rFonts w:ascii="微软雅黑" w:eastAsia="微软雅黑" w:hAnsi="微软雅黑" w:cs="Times New Roman" w:hint="eastAsia"/>
          <w:b/>
          <w:bCs/>
          <w:sz w:val="22"/>
        </w:rPr>
        <w:t>分主题二</w:t>
      </w:r>
      <w:r w:rsidR="0050458D">
        <w:rPr>
          <w:rFonts w:ascii="微软雅黑" w:eastAsia="微软雅黑" w:hAnsi="微软雅黑" w:cs="Times New Roman" w:hint="eastAsia"/>
          <w:b/>
          <w:bCs/>
          <w:sz w:val="22"/>
        </w:rPr>
        <w:t>：</w:t>
      </w:r>
      <w:r w:rsidRPr="0050458D">
        <w:rPr>
          <w:rFonts w:ascii="微软雅黑" w:eastAsia="微软雅黑" w:hAnsi="微软雅黑" w:cs="Times New Roman" w:hint="eastAsia"/>
          <w:b/>
          <w:bCs/>
          <w:sz w:val="22"/>
        </w:rPr>
        <w:t>新疆非物质文化遗产高峰论坛</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1.</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国家级非物质文化</w:t>
      </w:r>
      <w:proofErr w:type="gramStart"/>
      <w:r w:rsidRPr="0050458D">
        <w:rPr>
          <w:rFonts w:ascii="微软雅黑" w:eastAsia="微软雅黑" w:hAnsi="微软雅黑" w:cs="Times New Roman" w:hint="eastAsia"/>
          <w:sz w:val="22"/>
        </w:rPr>
        <w:t>遗产遗产</w:t>
      </w:r>
      <w:proofErr w:type="gramEnd"/>
      <w:r w:rsidRPr="0050458D">
        <w:rPr>
          <w:rFonts w:ascii="微软雅黑" w:eastAsia="微软雅黑" w:hAnsi="微软雅黑" w:cs="Times New Roman" w:hint="eastAsia"/>
          <w:sz w:val="22"/>
        </w:rPr>
        <w:t>项目：西王母神话传说研究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2.</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新疆节日类非物质文化遗产文化信息获取与展示应用示范</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3.</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新疆非物质文化遗产高校教材开发与研究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4.</w:t>
      </w:r>
      <w:r w:rsidRPr="0050458D">
        <w:rPr>
          <w:rFonts w:ascii="微软雅黑" w:eastAsia="微软雅黑" w:hAnsi="微软雅黑" w:cs="Times New Roman" w:hint="eastAsia"/>
          <w:sz w:val="22"/>
        </w:rPr>
        <w:t>“非物质文化遗产传承人群研修计划”研究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5.</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新疆非物质文化遗产项目的个案考察</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6.</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新疆非物质文化遗产各门类专项研究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7.</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新疆非物质文化遗产数字化研究</w:t>
      </w:r>
    </w:p>
    <w:p w:rsidR="00AE449F" w:rsidRPr="0050458D" w:rsidRDefault="00BE698E" w:rsidP="0050458D">
      <w:pPr>
        <w:spacing w:line="300" w:lineRule="auto"/>
        <w:ind w:firstLineChars="177" w:firstLine="389"/>
        <w:rPr>
          <w:rFonts w:ascii="微软雅黑" w:eastAsia="微软雅黑" w:hAnsi="微软雅黑" w:cs="Times New Roman"/>
          <w:sz w:val="22"/>
        </w:rPr>
      </w:pPr>
      <w:r w:rsidRPr="0050458D">
        <w:rPr>
          <w:rFonts w:ascii="微软雅黑" w:eastAsia="微软雅黑" w:hAnsi="微软雅黑" w:cs="Times New Roman" w:hint="eastAsia"/>
          <w:sz w:val="22"/>
        </w:rPr>
        <w:t>8.</w:t>
      </w:r>
      <w:r w:rsidR="0050458D">
        <w:rPr>
          <w:rFonts w:ascii="微软雅黑" w:eastAsia="微软雅黑" w:hAnsi="微软雅黑" w:cs="Times New Roman"/>
          <w:sz w:val="22"/>
        </w:rPr>
        <w:t xml:space="preserve"> </w:t>
      </w:r>
      <w:r w:rsidRPr="0050458D">
        <w:rPr>
          <w:rFonts w:ascii="微软雅黑" w:eastAsia="微软雅黑" w:hAnsi="微软雅黑" w:cs="Times New Roman" w:hint="eastAsia"/>
          <w:sz w:val="22"/>
        </w:rPr>
        <w:t>非物质文化遗产</w:t>
      </w:r>
      <w:r w:rsidRPr="0050458D">
        <w:rPr>
          <w:rFonts w:ascii="微软雅黑" w:eastAsia="微软雅黑" w:hAnsi="微软雅黑" w:cs="Times New Roman" w:hint="eastAsia"/>
          <w:sz w:val="22"/>
        </w:rPr>
        <w:t>相关话题</w:t>
      </w:r>
    </w:p>
    <w:p w:rsidR="00AE449F" w:rsidRPr="0050458D" w:rsidRDefault="00BE698E" w:rsidP="0050458D">
      <w:pPr>
        <w:spacing w:line="300" w:lineRule="auto"/>
        <w:rPr>
          <w:rFonts w:ascii="微软雅黑" w:eastAsia="微软雅黑" w:hAnsi="微软雅黑" w:cs="Times New Roman"/>
          <w:b/>
          <w:bCs/>
          <w:sz w:val="22"/>
        </w:rPr>
      </w:pPr>
      <w:r w:rsidRPr="0050458D">
        <w:rPr>
          <w:rFonts w:ascii="微软雅黑" w:eastAsia="微软雅黑" w:hAnsi="微软雅黑" w:cs="Times New Roman" w:hint="eastAsia"/>
          <w:b/>
          <w:bCs/>
          <w:sz w:val="22"/>
        </w:rPr>
        <w:t>三</w:t>
      </w:r>
      <w:r w:rsidRPr="0050458D">
        <w:rPr>
          <w:rFonts w:ascii="微软雅黑" w:eastAsia="微软雅黑" w:hAnsi="微软雅黑" w:cs="Times New Roman" w:hint="eastAsia"/>
          <w:b/>
          <w:bCs/>
          <w:sz w:val="22"/>
        </w:rPr>
        <w:t>、会务相关</w:t>
      </w:r>
    </w:p>
    <w:p w:rsidR="00AE449F" w:rsidRPr="0050458D" w:rsidRDefault="00BE698E" w:rsidP="0050458D">
      <w:pPr>
        <w:spacing w:line="300" w:lineRule="auto"/>
        <w:ind w:firstLine="465"/>
        <w:rPr>
          <w:rFonts w:ascii="微软雅黑" w:eastAsia="微软雅黑" w:hAnsi="微软雅黑" w:cs="Times New Roman"/>
          <w:color w:val="FF0000"/>
          <w:sz w:val="22"/>
        </w:rPr>
      </w:pPr>
      <w:r w:rsidRPr="0050458D">
        <w:rPr>
          <w:rFonts w:ascii="微软雅黑" w:eastAsia="微软雅黑" w:hAnsi="微软雅黑" w:cs="微软雅黑" w:hint="eastAsia"/>
          <w:b/>
          <w:bCs/>
          <w:sz w:val="22"/>
        </w:rPr>
        <w:t>1.</w:t>
      </w:r>
      <w:r w:rsidR="0050458D">
        <w:rPr>
          <w:rFonts w:ascii="微软雅黑" w:eastAsia="微软雅黑" w:hAnsi="微软雅黑" w:cs="微软雅黑"/>
          <w:b/>
          <w:bCs/>
          <w:sz w:val="22"/>
        </w:rPr>
        <w:t xml:space="preserve"> </w:t>
      </w:r>
      <w:r w:rsidRPr="0050458D">
        <w:rPr>
          <w:rFonts w:ascii="微软雅黑" w:eastAsia="微软雅黑" w:hAnsi="微软雅黑" w:cs="微软雅黑" w:hint="eastAsia"/>
          <w:b/>
          <w:bCs/>
          <w:sz w:val="22"/>
        </w:rPr>
        <w:t>回执及论文全文：</w:t>
      </w:r>
      <w:r w:rsidRPr="0050458D">
        <w:rPr>
          <w:rFonts w:ascii="微软雅黑" w:eastAsia="微软雅黑" w:hAnsi="微软雅黑" w:cs="Times New Roman" w:hint="eastAsia"/>
          <w:color w:val="FF0000"/>
          <w:sz w:val="22"/>
        </w:rPr>
        <w:t>请您于</w:t>
      </w:r>
      <w:r w:rsidRPr="0050458D">
        <w:rPr>
          <w:rFonts w:ascii="微软雅黑" w:eastAsia="微软雅黑" w:hAnsi="微软雅黑" w:cs="Times New Roman" w:hint="eastAsia"/>
          <w:color w:val="FF0000"/>
          <w:sz w:val="22"/>
          <w:highlight w:val="yellow"/>
        </w:rPr>
        <w:t>4</w:t>
      </w:r>
      <w:r w:rsidRPr="0050458D">
        <w:rPr>
          <w:rFonts w:ascii="微软雅黑" w:eastAsia="微软雅黑" w:hAnsi="微软雅黑" w:cs="Times New Roman" w:hint="eastAsia"/>
          <w:color w:val="FF0000"/>
          <w:sz w:val="22"/>
          <w:highlight w:val="yellow"/>
        </w:rPr>
        <w:t>月</w:t>
      </w:r>
      <w:r w:rsidRPr="0050458D">
        <w:rPr>
          <w:rFonts w:ascii="微软雅黑" w:eastAsia="微软雅黑" w:hAnsi="微软雅黑" w:cs="Times New Roman" w:hint="eastAsia"/>
          <w:color w:val="FF0000"/>
          <w:sz w:val="22"/>
          <w:highlight w:val="yellow"/>
        </w:rPr>
        <w:t>5</w:t>
      </w:r>
      <w:r w:rsidRPr="0050458D">
        <w:rPr>
          <w:rFonts w:ascii="微软雅黑" w:eastAsia="微软雅黑" w:hAnsi="微软雅黑" w:cs="Times New Roman" w:hint="eastAsia"/>
          <w:color w:val="FF0000"/>
          <w:sz w:val="22"/>
          <w:highlight w:val="yellow"/>
        </w:rPr>
        <w:t>日</w:t>
      </w:r>
      <w:r w:rsidRPr="0050458D">
        <w:rPr>
          <w:rFonts w:ascii="微软雅黑" w:eastAsia="微软雅黑" w:hAnsi="微软雅黑" w:cs="Times New Roman" w:hint="eastAsia"/>
          <w:color w:val="FF0000"/>
          <w:sz w:val="22"/>
        </w:rPr>
        <w:t>之前，填写参会回执；请您于</w:t>
      </w:r>
      <w:r w:rsidRPr="0050458D">
        <w:rPr>
          <w:rFonts w:ascii="微软雅黑" w:eastAsia="微软雅黑" w:hAnsi="微软雅黑" w:cs="Times New Roman" w:hint="eastAsia"/>
          <w:color w:val="FF0000"/>
          <w:sz w:val="22"/>
          <w:highlight w:val="yellow"/>
        </w:rPr>
        <w:t>2016</w:t>
      </w:r>
      <w:r w:rsidRPr="0050458D">
        <w:rPr>
          <w:rFonts w:ascii="微软雅黑" w:eastAsia="微软雅黑" w:hAnsi="微软雅黑" w:cs="Times New Roman" w:hint="eastAsia"/>
          <w:color w:val="FF0000"/>
          <w:sz w:val="22"/>
          <w:highlight w:val="yellow"/>
        </w:rPr>
        <w:t>年</w:t>
      </w:r>
      <w:r w:rsidRPr="0050458D">
        <w:rPr>
          <w:rFonts w:ascii="微软雅黑" w:eastAsia="微软雅黑" w:hAnsi="微软雅黑" w:cs="Times New Roman" w:hint="eastAsia"/>
          <w:color w:val="FF0000"/>
          <w:sz w:val="22"/>
          <w:highlight w:val="yellow"/>
        </w:rPr>
        <w:t>5</w:t>
      </w:r>
      <w:r w:rsidRPr="0050458D">
        <w:rPr>
          <w:rFonts w:ascii="微软雅黑" w:eastAsia="微软雅黑" w:hAnsi="微软雅黑" w:cs="Times New Roman" w:hint="eastAsia"/>
          <w:color w:val="FF0000"/>
          <w:sz w:val="22"/>
          <w:highlight w:val="yellow"/>
        </w:rPr>
        <w:t>月</w:t>
      </w:r>
      <w:r w:rsidRPr="0050458D">
        <w:rPr>
          <w:rFonts w:ascii="微软雅黑" w:eastAsia="微软雅黑" w:hAnsi="微软雅黑" w:cs="Times New Roman" w:hint="eastAsia"/>
          <w:color w:val="FF0000"/>
          <w:sz w:val="22"/>
          <w:highlight w:val="yellow"/>
        </w:rPr>
        <w:t>30</w:t>
      </w:r>
      <w:r w:rsidRPr="0050458D">
        <w:rPr>
          <w:rFonts w:ascii="微软雅黑" w:eastAsia="微软雅黑" w:hAnsi="微软雅黑" w:cs="Times New Roman" w:hint="eastAsia"/>
          <w:color w:val="FF0000"/>
          <w:sz w:val="22"/>
          <w:highlight w:val="yellow"/>
        </w:rPr>
        <w:t>日前</w:t>
      </w:r>
      <w:r w:rsidRPr="0050458D">
        <w:rPr>
          <w:rFonts w:ascii="微软雅黑" w:eastAsia="微软雅黑" w:hAnsi="微软雅黑" w:cs="Times New Roman" w:hint="eastAsia"/>
          <w:color w:val="FF0000"/>
          <w:sz w:val="22"/>
        </w:rPr>
        <w:t>将论文全文发至投稿邮箱</w:t>
      </w:r>
      <w:r w:rsidRPr="0050458D">
        <w:rPr>
          <w:rFonts w:ascii="微软雅黑" w:eastAsia="微软雅黑" w:hAnsi="微软雅黑" w:cs="Times New Roman" w:hint="eastAsia"/>
          <w:color w:val="FF0000"/>
          <w:sz w:val="22"/>
        </w:rPr>
        <w:t>：</w:t>
      </w:r>
      <w:hyperlink r:id="rId7" w:history="1">
        <w:r w:rsidRPr="0050458D">
          <w:rPr>
            <w:rStyle w:val="a3"/>
            <w:rFonts w:ascii="微软雅黑" w:eastAsia="微软雅黑" w:hAnsi="微软雅黑" w:cs="Times New Roman" w:hint="eastAsia"/>
            <w:sz w:val="22"/>
          </w:rPr>
          <w:t>cfsmyth@sina.com</w:t>
        </w:r>
      </w:hyperlink>
    </w:p>
    <w:p w:rsidR="00AE449F" w:rsidRPr="0050458D" w:rsidRDefault="00BE698E" w:rsidP="0050458D">
      <w:pPr>
        <w:spacing w:line="300" w:lineRule="auto"/>
        <w:ind w:firstLine="465"/>
        <w:rPr>
          <w:rFonts w:ascii="微软雅黑" w:eastAsia="微软雅黑" w:hAnsi="微软雅黑" w:cs="微软雅黑"/>
          <w:sz w:val="22"/>
        </w:rPr>
      </w:pPr>
      <w:r w:rsidRPr="0050458D">
        <w:rPr>
          <w:rFonts w:ascii="微软雅黑" w:eastAsia="微软雅黑" w:hAnsi="微软雅黑" w:cs="微软雅黑" w:hint="eastAsia"/>
          <w:b/>
          <w:bCs/>
          <w:sz w:val="22"/>
        </w:rPr>
        <w:t>2.</w:t>
      </w:r>
      <w:r w:rsidR="0050458D">
        <w:rPr>
          <w:rFonts w:ascii="微软雅黑" w:eastAsia="微软雅黑" w:hAnsi="微软雅黑" w:cs="微软雅黑"/>
          <w:b/>
          <w:bCs/>
          <w:sz w:val="22"/>
        </w:rPr>
        <w:t xml:space="preserve"> </w:t>
      </w:r>
      <w:r w:rsidRPr="0050458D">
        <w:rPr>
          <w:rFonts w:ascii="微软雅黑" w:eastAsia="微软雅黑" w:hAnsi="微软雅黑" w:cs="微软雅黑" w:hint="eastAsia"/>
          <w:b/>
          <w:bCs/>
          <w:sz w:val="22"/>
        </w:rPr>
        <w:t>会议论文、会务相关事宜联络人：</w:t>
      </w:r>
    </w:p>
    <w:p w:rsidR="00AE449F" w:rsidRPr="0050458D" w:rsidRDefault="00BE698E" w:rsidP="0050458D">
      <w:pPr>
        <w:spacing w:line="300" w:lineRule="auto"/>
        <w:ind w:firstLineChars="322" w:firstLine="708"/>
        <w:rPr>
          <w:rFonts w:ascii="微软雅黑" w:eastAsia="微软雅黑" w:hAnsi="微软雅黑" w:cs="Times New Roman"/>
          <w:sz w:val="22"/>
        </w:rPr>
      </w:pPr>
      <w:r w:rsidRPr="0050458D">
        <w:rPr>
          <w:rFonts w:ascii="微软雅黑" w:eastAsia="微软雅黑" w:hAnsi="微软雅黑" w:cs="Times New Roman" w:hint="eastAsia"/>
          <w:sz w:val="22"/>
        </w:rPr>
        <w:t>吴新锋（</w:t>
      </w:r>
      <w:r w:rsidRPr="0050458D">
        <w:rPr>
          <w:rFonts w:ascii="微软雅黑" w:eastAsia="微软雅黑" w:hAnsi="微软雅黑" w:cs="Times New Roman" w:hint="eastAsia"/>
          <w:sz w:val="22"/>
        </w:rPr>
        <w:t>13264001198</w:t>
      </w:r>
      <w:r w:rsidRPr="0050458D">
        <w:rPr>
          <w:rFonts w:ascii="微软雅黑" w:eastAsia="微软雅黑" w:hAnsi="微软雅黑" w:cs="Times New Roman" w:hint="eastAsia"/>
          <w:sz w:val="22"/>
        </w:rPr>
        <w:t>，北京；</w:t>
      </w:r>
      <w:r w:rsidRPr="0050458D">
        <w:rPr>
          <w:rFonts w:ascii="微软雅黑" w:eastAsia="微软雅黑" w:hAnsi="微软雅黑" w:cs="Times New Roman" w:hint="eastAsia"/>
          <w:sz w:val="22"/>
        </w:rPr>
        <w:t>18999735538</w:t>
      </w:r>
      <w:r w:rsidRPr="0050458D">
        <w:rPr>
          <w:rFonts w:ascii="微软雅黑" w:eastAsia="微软雅黑" w:hAnsi="微软雅黑" w:cs="Times New Roman" w:hint="eastAsia"/>
          <w:sz w:val="22"/>
        </w:rPr>
        <w:t>，新疆）</w:t>
      </w:r>
    </w:p>
    <w:p w:rsidR="00AE449F" w:rsidRPr="0050458D" w:rsidRDefault="00BE698E" w:rsidP="0050458D">
      <w:pPr>
        <w:spacing w:line="300" w:lineRule="auto"/>
        <w:ind w:firstLineChars="322" w:firstLine="708"/>
        <w:rPr>
          <w:rFonts w:ascii="微软雅黑" w:eastAsia="微软雅黑" w:hAnsi="微软雅黑" w:cs="Times New Roman"/>
          <w:sz w:val="22"/>
        </w:rPr>
      </w:pPr>
      <w:proofErr w:type="gramStart"/>
      <w:r w:rsidRPr="0050458D">
        <w:rPr>
          <w:rFonts w:ascii="微软雅黑" w:eastAsia="微软雅黑" w:hAnsi="微软雅黑" w:cs="Times New Roman" w:hint="eastAsia"/>
          <w:sz w:val="22"/>
        </w:rPr>
        <w:t>李钦曾</w:t>
      </w:r>
      <w:proofErr w:type="gramEnd"/>
      <w:r w:rsidRPr="0050458D">
        <w:rPr>
          <w:rFonts w:ascii="微软雅黑" w:eastAsia="微软雅黑" w:hAnsi="微软雅黑" w:cs="Times New Roman" w:hint="eastAsia"/>
          <w:sz w:val="22"/>
        </w:rPr>
        <w:t>（</w:t>
      </w:r>
      <w:r w:rsidRPr="0050458D">
        <w:rPr>
          <w:rFonts w:ascii="微软雅黑" w:eastAsia="微软雅黑" w:hAnsi="微软雅黑" w:cs="Times New Roman" w:hint="eastAsia"/>
          <w:sz w:val="22"/>
        </w:rPr>
        <w:t>18599231850</w:t>
      </w:r>
      <w:r w:rsidRPr="0050458D">
        <w:rPr>
          <w:rFonts w:ascii="微软雅黑" w:eastAsia="微软雅黑" w:hAnsi="微软雅黑" w:cs="Times New Roman" w:hint="eastAsia"/>
          <w:sz w:val="22"/>
        </w:rPr>
        <w:t>）</w:t>
      </w:r>
    </w:p>
    <w:p w:rsidR="00AE449F" w:rsidRPr="0050458D" w:rsidRDefault="00BE698E" w:rsidP="0050458D">
      <w:pPr>
        <w:spacing w:line="300" w:lineRule="auto"/>
        <w:ind w:firstLineChars="322" w:firstLine="708"/>
        <w:rPr>
          <w:rFonts w:ascii="微软雅黑" w:eastAsia="微软雅黑" w:hAnsi="微软雅黑" w:cs="Times New Roman"/>
          <w:sz w:val="22"/>
        </w:rPr>
      </w:pPr>
      <w:proofErr w:type="gramStart"/>
      <w:r w:rsidRPr="0050458D">
        <w:rPr>
          <w:rFonts w:ascii="微软雅黑" w:eastAsia="微软雅黑" w:hAnsi="微软雅黑" w:cs="Times New Roman" w:hint="eastAsia"/>
          <w:sz w:val="22"/>
        </w:rPr>
        <w:t>杨冠强</w:t>
      </w:r>
      <w:proofErr w:type="gramEnd"/>
      <w:r w:rsidRPr="0050458D">
        <w:rPr>
          <w:rFonts w:ascii="微软雅黑" w:eastAsia="微软雅黑" w:hAnsi="微软雅黑" w:cs="Times New Roman" w:hint="eastAsia"/>
          <w:sz w:val="22"/>
        </w:rPr>
        <w:t>（</w:t>
      </w:r>
      <w:r w:rsidRPr="0050458D">
        <w:rPr>
          <w:rFonts w:ascii="微软雅黑" w:eastAsia="微软雅黑" w:hAnsi="微软雅黑" w:cs="Times New Roman" w:hint="eastAsia"/>
          <w:sz w:val="22"/>
        </w:rPr>
        <w:t>15899295996</w:t>
      </w:r>
      <w:r w:rsidRPr="0050458D">
        <w:rPr>
          <w:rFonts w:ascii="微软雅黑" w:eastAsia="微软雅黑" w:hAnsi="微软雅黑" w:cs="Times New Roman" w:hint="eastAsia"/>
          <w:sz w:val="22"/>
        </w:rPr>
        <w:t>）</w:t>
      </w:r>
    </w:p>
    <w:p w:rsidR="00AE449F" w:rsidRPr="0050458D" w:rsidRDefault="00BE698E" w:rsidP="0050458D">
      <w:pPr>
        <w:spacing w:line="300" w:lineRule="auto"/>
        <w:ind w:firstLine="465"/>
        <w:rPr>
          <w:rFonts w:ascii="微软雅黑" w:eastAsia="微软雅黑" w:hAnsi="微软雅黑" w:cs="Times New Roman"/>
          <w:sz w:val="22"/>
        </w:rPr>
      </w:pPr>
      <w:r w:rsidRPr="0050458D">
        <w:rPr>
          <w:rFonts w:ascii="微软雅黑" w:eastAsia="微软雅黑" w:hAnsi="微软雅黑" w:cs="微软雅黑" w:hint="eastAsia"/>
          <w:b/>
          <w:bCs/>
          <w:sz w:val="22"/>
        </w:rPr>
        <w:t>3.</w:t>
      </w:r>
      <w:r w:rsidR="0050458D">
        <w:rPr>
          <w:rFonts w:ascii="微软雅黑" w:eastAsia="微软雅黑" w:hAnsi="微软雅黑" w:cs="微软雅黑"/>
          <w:b/>
          <w:bCs/>
          <w:sz w:val="22"/>
        </w:rPr>
        <w:t xml:space="preserve"> </w:t>
      </w:r>
      <w:r w:rsidRPr="0050458D">
        <w:rPr>
          <w:rFonts w:ascii="微软雅黑" w:eastAsia="微软雅黑" w:hAnsi="微软雅黑" w:cs="微软雅黑" w:hint="eastAsia"/>
          <w:b/>
          <w:bCs/>
          <w:sz w:val="22"/>
        </w:rPr>
        <w:t>会议初步安排：</w:t>
      </w:r>
      <w:r w:rsidRPr="0050458D">
        <w:rPr>
          <w:rFonts w:ascii="微软雅黑" w:eastAsia="微软雅黑" w:hAnsi="微软雅黑" w:cs="Times New Roman" w:hint="eastAsia"/>
          <w:sz w:val="22"/>
        </w:rPr>
        <w:t>6</w:t>
      </w:r>
      <w:r w:rsidRPr="0050458D">
        <w:rPr>
          <w:rFonts w:ascii="微软雅黑" w:eastAsia="微软雅黑" w:hAnsi="微软雅黑" w:cs="Times New Roman" w:hint="eastAsia"/>
          <w:sz w:val="22"/>
        </w:rPr>
        <w:t>月</w:t>
      </w:r>
      <w:r w:rsidRPr="0050458D">
        <w:rPr>
          <w:rFonts w:ascii="微软雅黑" w:eastAsia="微软雅黑" w:hAnsi="微软雅黑" w:cs="Times New Roman" w:hint="eastAsia"/>
          <w:sz w:val="22"/>
        </w:rPr>
        <w:t>17</w:t>
      </w:r>
      <w:r w:rsidRPr="0050458D">
        <w:rPr>
          <w:rFonts w:ascii="微软雅黑" w:eastAsia="微软雅黑" w:hAnsi="微软雅黑" w:cs="Times New Roman" w:hint="eastAsia"/>
          <w:sz w:val="22"/>
        </w:rPr>
        <w:t>日，全天报到；</w:t>
      </w:r>
      <w:r w:rsidRPr="0050458D">
        <w:rPr>
          <w:rFonts w:ascii="微软雅黑" w:eastAsia="微软雅黑" w:hAnsi="微软雅黑" w:cs="Times New Roman" w:hint="eastAsia"/>
          <w:sz w:val="22"/>
        </w:rPr>
        <w:t>6</w:t>
      </w:r>
      <w:r w:rsidRPr="0050458D">
        <w:rPr>
          <w:rFonts w:ascii="微软雅黑" w:eastAsia="微软雅黑" w:hAnsi="微软雅黑" w:cs="Times New Roman" w:hint="eastAsia"/>
          <w:sz w:val="22"/>
        </w:rPr>
        <w:t>月</w:t>
      </w:r>
      <w:r w:rsidRPr="0050458D">
        <w:rPr>
          <w:rFonts w:ascii="微软雅黑" w:eastAsia="微软雅黑" w:hAnsi="微软雅黑" w:cs="Times New Roman" w:hint="eastAsia"/>
          <w:sz w:val="22"/>
        </w:rPr>
        <w:t>18</w:t>
      </w:r>
      <w:r w:rsidRPr="0050458D">
        <w:rPr>
          <w:rFonts w:ascii="微软雅黑" w:eastAsia="微软雅黑" w:hAnsi="微软雅黑" w:cs="Times New Roman" w:hint="eastAsia"/>
          <w:sz w:val="22"/>
        </w:rPr>
        <w:t>日</w:t>
      </w:r>
      <w:r w:rsidRPr="0050458D">
        <w:rPr>
          <w:rFonts w:ascii="微软雅黑" w:eastAsia="微软雅黑" w:hAnsi="微软雅黑" w:cs="Times New Roman" w:hint="eastAsia"/>
          <w:sz w:val="22"/>
        </w:rPr>
        <w:t>-19</w:t>
      </w:r>
      <w:r w:rsidRPr="0050458D">
        <w:rPr>
          <w:rFonts w:ascii="微软雅黑" w:eastAsia="微软雅黑" w:hAnsi="微软雅黑" w:cs="Times New Roman" w:hint="eastAsia"/>
          <w:sz w:val="22"/>
        </w:rPr>
        <w:t>日，会议研讨；</w:t>
      </w:r>
      <w:r w:rsidRPr="0050458D">
        <w:rPr>
          <w:rFonts w:ascii="微软雅黑" w:eastAsia="微软雅黑" w:hAnsi="微软雅黑" w:cs="Times New Roman" w:hint="eastAsia"/>
          <w:sz w:val="22"/>
        </w:rPr>
        <w:t>6</w:t>
      </w:r>
      <w:r w:rsidRPr="0050458D">
        <w:rPr>
          <w:rFonts w:ascii="微软雅黑" w:eastAsia="微软雅黑" w:hAnsi="微软雅黑" w:cs="Times New Roman" w:hint="eastAsia"/>
          <w:sz w:val="22"/>
        </w:rPr>
        <w:t>月</w:t>
      </w:r>
      <w:r w:rsidRPr="0050458D">
        <w:rPr>
          <w:rFonts w:ascii="微软雅黑" w:eastAsia="微软雅黑" w:hAnsi="微软雅黑" w:cs="Times New Roman" w:hint="eastAsia"/>
          <w:sz w:val="22"/>
        </w:rPr>
        <w:t>20</w:t>
      </w:r>
      <w:r w:rsidRPr="0050458D">
        <w:rPr>
          <w:rFonts w:ascii="微软雅黑" w:eastAsia="微软雅黑" w:hAnsi="微软雅黑" w:cs="Times New Roman" w:hint="eastAsia"/>
          <w:sz w:val="22"/>
        </w:rPr>
        <w:t>日，国家级非物质文化遗产新疆西王母神话传说项目考察调研；</w:t>
      </w:r>
      <w:r w:rsidRPr="0050458D">
        <w:rPr>
          <w:rFonts w:ascii="微软雅黑" w:eastAsia="微软雅黑" w:hAnsi="微软雅黑" w:cs="Times New Roman" w:hint="eastAsia"/>
          <w:sz w:val="22"/>
        </w:rPr>
        <w:t>20</w:t>
      </w:r>
      <w:r w:rsidRPr="0050458D">
        <w:rPr>
          <w:rFonts w:ascii="微软雅黑" w:eastAsia="微软雅黑" w:hAnsi="微软雅黑" w:cs="Times New Roman" w:hint="eastAsia"/>
          <w:sz w:val="22"/>
        </w:rPr>
        <w:t>日下午，会议代表离会。</w:t>
      </w:r>
      <w:r w:rsidRPr="0050458D">
        <w:rPr>
          <w:rFonts w:ascii="微软雅黑" w:eastAsia="微软雅黑" w:hAnsi="微软雅黑" w:cs="Times New Roman" w:hint="eastAsia"/>
          <w:sz w:val="22"/>
        </w:rPr>
        <w:t>会议正式议程将于</w:t>
      </w:r>
      <w:r w:rsidRPr="0050458D">
        <w:rPr>
          <w:rFonts w:ascii="微软雅黑" w:eastAsia="微软雅黑" w:hAnsi="微软雅黑" w:cs="Times New Roman" w:hint="eastAsia"/>
          <w:sz w:val="22"/>
        </w:rPr>
        <w:t>6</w:t>
      </w:r>
      <w:r w:rsidRPr="0050458D">
        <w:rPr>
          <w:rFonts w:ascii="微软雅黑" w:eastAsia="微软雅黑" w:hAnsi="微软雅黑" w:cs="Times New Roman" w:hint="eastAsia"/>
          <w:sz w:val="22"/>
        </w:rPr>
        <w:t>月</w:t>
      </w:r>
      <w:r w:rsidRPr="0050458D">
        <w:rPr>
          <w:rFonts w:ascii="微软雅黑" w:eastAsia="微软雅黑" w:hAnsi="微软雅黑" w:cs="Times New Roman" w:hint="eastAsia"/>
          <w:sz w:val="22"/>
        </w:rPr>
        <w:t>16</w:t>
      </w:r>
      <w:r w:rsidRPr="0050458D">
        <w:rPr>
          <w:rFonts w:ascii="微软雅黑" w:eastAsia="微软雅黑" w:hAnsi="微软雅黑" w:cs="Times New Roman" w:hint="eastAsia"/>
          <w:sz w:val="22"/>
        </w:rPr>
        <w:t>日前发送至您的邮箱。请注意查收。</w:t>
      </w:r>
    </w:p>
    <w:p w:rsidR="00AE449F" w:rsidRPr="0050458D" w:rsidRDefault="00BE698E" w:rsidP="0050458D">
      <w:pPr>
        <w:spacing w:line="300" w:lineRule="auto"/>
        <w:ind w:firstLine="465"/>
        <w:rPr>
          <w:rFonts w:ascii="微软雅黑" w:eastAsia="微软雅黑" w:hAnsi="微软雅黑" w:cs="Times New Roman"/>
          <w:b/>
          <w:bCs/>
          <w:sz w:val="22"/>
        </w:rPr>
      </w:pPr>
      <w:r w:rsidRPr="0050458D">
        <w:rPr>
          <w:rFonts w:ascii="微软雅黑" w:eastAsia="微软雅黑" w:hAnsi="微软雅黑" w:cs="微软雅黑" w:hint="eastAsia"/>
          <w:sz w:val="22"/>
        </w:rPr>
        <w:t>4.</w:t>
      </w:r>
      <w:r w:rsidR="0050458D">
        <w:rPr>
          <w:rFonts w:ascii="微软雅黑" w:eastAsia="微软雅黑" w:hAnsi="微软雅黑" w:cs="微软雅黑"/>
          <w:sz w:val="22"/>
        </w:rPr>
        <w:t xml:space="preserve"> </w:t>
      </w:r>
      <w:r w:rsidRPr="0050458D">
        <w:rPr>
          <w:rFonts w:ascii="微软雅黑" w:eastAsia="微软雅黑" w:hAnsi="微软雅黑" w:cs="微软雅黑" w:hint="eastAsia"/>
          <w:b/>
          <w:bCs/>
          <w:sz w:val="22"/>
        </w:rPr>
        <w:t>会议</w:t>
      </w:r>
      <w:r w:rsidRPr="0050458D">
        <w:rPr>
          <w:rFonts w:ascii="微软雅黑" w:eastAsia="微软雅黑" w:hAnsi="微软雅黑" w:cs="微软雅黑" w:hint="eastAsia"/>
          <w:b/>
          <w:bCs/>
          <w:sz w:val="22"/>
        </w:rPr>
        <w:t>费用：</w:t>
      </w:r>
      <w:r w:rsidRPr="0050458D">
        <w:rPr>
          <w:rFonts w:ascii="微软雅黑" w:eastAsia="微软雅黑" w:hAnsi="微软雅黑" w:cs="Times New Roman" w:hint="eastAsia"/>
          <w:b/>
          <w:bCs/>
          <w:sz w:val="22"/>
        </w:rPr>
        <w:t>大会收取</w:t>
      </w:r>
      <w:r w:rsidRPr="0050458D">
        <w:rPr>
          <w:rFonts w:ascii="微软雅黑" w:eastAsia="微软雅黑" w:hAnsi="微软雅黑" w:cs="Times New Roman" w:hint="eastAsia"/>
          <w:b/>
          <w:bCs/>
          <w:sz w:val="22"/>
        </w:rPr>
        <w:t>会务费</w:t>
      </w:r>
      <w:r w:rsidRPr="0050458D">
        <w:rPr>
          <w:rFonts w:ascii="微软雅黑" w:eastAsia="微软雅黑" w:hAnsi="微软雅黑" w:cs="Times New Roman" w:hint="eastAsia"/>
          <w:b/>
          <w:bCs/>
          <w:sz w:val="22"/>
        </w:rPr>
        <w:t>500</w:t>
      </w:r>
      <w:r w:rsidRPr="0050458D">
        <w:rPr>
          <w:rFonts w:ascii="微软雅黑" w:eastAsia="微软雅黑" w:hAnsi="微软雅黑" w:cs="Times New Roman" w:hint="eastAsia"/>
          <w:b/>
          <w:bCs/>
          <w:sz w:val="22"/>
        </w:rPr>
        <w:t>元，落地食宿由会议承办方负责，会议不承担往返车旅费用（特别邀请的大会主题报告人、主持人及特邀学术评议人除外）。</w:t>
      </w:r>
    </w:p>
    <w:p w:rsidR="00AE449F" w:rsidRPr="0050458D" w:rsidRDefault="00BE698E" w:rsidP="0050458D">
      <w:pPr>
        <w:spacing w:line="300" w:lineRule="auto"/>
        <w:ind w:firstLine="465"/>
        <w:rPr>
          <w:rFonts w:ascii="微软雅黑" w:eastAsia="微软雅黑" w:hAnsi="微软雅黑" w:cs="微软雅黑"/>
          <w:b/>
          <w:bCs/>
          <w:sz w:val="22"/>
        </w:rPr>
      </w:pPr>
      <w:r w:rsidRPr="0050458D">
        <w:rPr>
          <w:rFonts w:ascii="微软雅黑" w:eastAsia="微软雅黑" w:hAnsi="微软雅黑" w:cs="微软雅黑" w:hint="eastAsia"/>
          <w:b/>
          <w:bCs/>
          <w:sz w:val="22"/>
        </w:rPr>
        <w:t>5.</w:t>
      </w:r>
      <w:r w:rsidR="0050458D">
        <w:rPr>
          <w:rFonts w:ascii="微软雅黑" w:eastAsia="微软雅黑" w:hAnsi="微软雅黑" w:cs="微软雅黑"/>
          <w:b/>
          <w:bCs/>
          <w:sz w:val="22"/>
        </w:rPr>
        <w:t xml:space="preserve"> </w:t>
      </w:r>
      <w:r w:rsidRPr="0050458D">
        <w:rPr>
          <w:rFonts w:ascii="微软雅黑" w:eastAsia="微软雅黑" w:hAnsi="微软雅黑" w:cs="微软雅黑" w:hint="eastAsia"/>
          <w:b/>
          <w:bCs/>
          <w:sz w:val="22"/>
        </w:rPr>
        <w:t>落地接待工作：</w:t>
      </w:r>
    </w:p>
    <w:p w:rsidR="00AE449F" w:rsidRPr="0050458D" w:rsidRDefault="00BE698E" w:rsidP="0050458D">
      <w:pPr>
        <w:spacing w:line="300" w:lineRule="auto"/>
        <w:ind w:firstLine="465"/>
        <w:rPr>
          <w:rFonts w:ascii="微软雅黑" w:eastAsia="微软雅黑" w:hAnsi="微软雅黑" w:cs="Times New Roman"/>
          <w:sz w:val="22"/>
        </w:rPr>
      </w:pPr>
      <w:r w:rsidRPr="0050458D">
        <w:rPr>
          <w:rFonts w:ascii="微软雅黑" w:eastAsia="微软雅黑" w:hAnsi="微软雅黑" w:cs="Times New Roman" w:hint="eastAsia"/>
          <w:sz w:val="22"/>
        </w:rPr>
        <w:t>（</w:t>
      </w:r>
      <w:r w:rsidRPr="0050458D">
        <w:rPr>
          <w:rFonts w:ascii="微软雅黑" w:eastAsia="微软雅黑" w:hAnsi="微软雅黑" w:cs="Times New Roman" w:hint="eastAsia"/>
          <w:sz w:val="22"/>
        </w:rPr>
        <w:t>1</w:t>
      </w:r>
      <w:r w:rsidRPr="0050458D">
        <w:rPr>
          <w:rFonts w:ascii="微软雅黑" w:eastAsia="微软雅黑" w:hAnsi="微软雅黑" w:cs="Times New Roman" w:hint="eastAsia"/>
          <w:sz w:val="22"/>
        </w:rPr>
        <w:t>）乌鲁木齐地窝堡飞机场设置会议接待点，</w:t>
      </w:r>
      <w:r w:rsidRPr="0050458D">
        <w:rPr>
          <w:rFonts w:ascii="微软雅黑" w:eastAsia="微软雅黑" w:hAnsi="微软雅黑" w:cs="Times New Roman" w:hint="eastAsia"/>
          <w:b/>
          <w:bCs/>
          <w:color w:val="C00000"/>
          <w:sz w:val="22"/>
        </w:rPr>
        <w:t>会前将统计各位代表的航班情况，</w:t>
      </w:r>
      <w:r w:rsidRPr="0050458D">
        <w:rPr>
          <w:rFonts w:ascii="微软雅黑" w:eastAsia="微软雅黑" w:hAnsi="微软雅黑" w:cs="Times New Roman" w:hint="eastAsia"/>
          <w:b/>
          <w:bCs/>
          <w:color w:val="C00000"/>
          <w:sz w:val="22"/>
        </w:rPr>
        <w:lastRenderedPageBreak/>
        <w:t>统一由石河子大学校车接送</w:t>
      </w:r>
      <w:proofErr w:type="gramStart"/>
      <w:r w:rsidRPr="0050458D">
        <w:rPr>
          <w:rFonts w:ascii="微软雅黑" w:eastAsia="微软雅黑" w:hAnsi="微软雅黑" w:cs="Times New Roman" w:hint="eastAsia"/>
          <w:b/>
          <w:bCs/>
          <w:color w:val="C00000"/>
          <w:sz w:val="22"/>
        </w:rPr>
        <w:t>至会议</w:t>
      </w:r>
      <w:proofErr w:type="gramEnd"/>
      <w:r w:rsidRPr="0050458D">
        <w:rPr>
          <w:rFonts w:ascii="微软雅黑" w:eastAsia="微软雅黑" w:hAnsi="微软雅黑" w:cs="Times New Roman" w:hint="eastAsia"/>
          <w:b/>
          <w:bCs/>
          <w:color w:val="C00000"/>
          <w:sz w:val="22"/>
        </w:rPr>
        <w:t>住宿地点</w:t>
      </w:r>
      <w:r w:rsidRPr="0050458D">
        <w:rPr>
          <w:rFonts w:ascii="微软雅黑" w:eastAsia="微软雅黑" w:hAnsi="微软雅黑" w:cs="Times New Roman" w:hint="eastAsia"/>
          <w:sz w:val="22"/>
        </w:rPr>
        <w:t>（机场至石河子大学约</w:t>
      </w:r>
      <w:r w:rsidRPr="0050458D">
        <w:rPr>
          <w:rFonts w:ascii="微软雅黑" w:eastAsia="微软雅黑" w:hAnsi="微软雅黑" w:cs="Times New Roman" w:hint="eastAsia"/>
          <w:sz w:val="22"/>
        </w:rPr>
        <w:t>1</w:t>
      </w:r>
      <w:r w:rsidRPr="0050458D">
        <w:rPr>
          <w:rFonts w:ascii="微软雅黑" w:eastAsia="微软雅黑" w:hAnsi="微软雅黑" w:cs="Times New Roman" w:hint="eastAsia"/>
          <w:sz w:val="22"/>
        </w:rPr>
        <w:t>小时</w:t>
      </w:r>
      <w:r w:rsidRPr="0050458D">
        <w:rPr>
          <w:rFonts w:ascii="微软雅黑" w:eastAsia="微软雅黑" w:hAnsi="微软雅黑" w:cs="Times New Roman" w:hint="eastAsia"/>
          <w:sz w:val="22"/>
        </w:rPr>
        <w:t>50</w:t>
      </w:r>
      <w:r w:rsidRPr="0050458D">
        <w:rPr>
          <w:rFonts w:ascii="微软雅黑" w:eastAsia="微软雅黑" w:hAnsi="微软雅黑" w:cs="Times New Roman" w:hint="eastAsia"/>
          <w:sz w:val="22"/>
        </w:rPr>
        <w:t>分）；如果没有赶上机场大巴的乘客，建议乘坐石河子机场大巴（每人</w:t>
      </w:r>
      <w:r w:rsidRPr="0050458D">
        <w:rPr>
          <w:rFonts w:ascii="微软雅黑" w:eastAsia="微软雅黑" w:hAnsi="微软雅黑" w:cs="Times New Roman" w:hint="eastAsia"/>
          <w:sz w:val="22"/>
        </w:rPr>
        <w:t>80</w:t>
      </w:r>
      <w:r w:rsidRPr="0050458D">
        <w:rPr>
          <w:rFonts w:ascii="微软雅黑" w:eastAsia="微软雅黑" w:hAnsi="微软雅黑" w:cs="Times New Roman" w:hint="eastAsia"/>
          <w:sz w:val="22"/>
        </w:rPr>
        <w:t>元），机场大巴终点站在石河子天富饭店，会议将在天富饭店设置接待点，将代表接送</w:t>
      </w:r>
      <w:proofErr w:type="gramStart"/>
      <w:r w:rsidRPr="0050458D">
        <w:rPr>
          <w:rFonts w:ascii="微软雅黑" w:eastAsia="微软雅黑" w:hAnsi="微软雅黑" w:cs="Times New Roman" w:hint="eastAsia"/>
          <w:sz w:val="22"/>
        </w:rPr>
        <w:t>至会议</w:t>
      </w:r>
      <w:proofErr w:type="gramEnd"/>
      <w:r w:rsidRPr="0050458D">
        <w:rPr>
          <w:rFonts w:ascii="微软雅黑" w:eastAsia="微软雅黑" w:hAnsi="微软雅黑" w:cs="Times New Roman" w:hint="eastAsia"/>
          <w:sz w:val="22"/>
        </w:rPr>
        <w:t>住宿地点。</w:t>
      </w:r>
    </w:p>
    <w:p w:rsidR="00AE449F" w:rsidRPr="0050458D" w:rsidRDefault="00BE698E" w:rsidP="0050458D">
      <w:pPr>
        <w:spacing w:line="300" w:lineRule="auto"/>
        <w:ind w:firstLine="465"/>
        <w:rPr>
          <w:rFonts w:ascii="微软雅黑" w:eastAsia="微软雅黑" w:hAnsi="微软雅黑" w:cs="Times New Roman"/>
          <w:b/>
          <w:bCs/>
          <w:sz w:val="22"/>
        </w:rPr>
      </w:pPr>
      <w:r w:rsidRPr="0050458D">
        <w:rPr>
          <w:rFonts w:ascii="微软雅黑" w:eastAsia="微软雅黑" w:hAnsi="微软雅黑" w:cs="Times New Roman" w:hint="eastAsia"/>
          <w:b/>
          <w:bCs/>
          <w:sz w:val="22"/>
        </w:rPr>
        <w:t>（</w:t>
      </w:r>
      <w:r w:rsidRPr="0050458D">
        <w:rPr>
          <w:rFonts w:ascii="微软雅黑" w:eastAsia="微软雅黑" w:hAnsi="微软雅黑" w:cs="Times New Roman" w:hint="eastAsia"/>
          <w:b/>
          <w:bCs/>
          <w:sz w:val="22"/>
        </w:rPr>
        <w:t>2</w:t>
      </w:r>
      <w:r w:rsidRPr="0050458D">
        <w:rPr>
          <w:rFonts w:ascii="微软雅黑" w:eastAsia="微软雅黑" w:hAnsi="微软雅黑" w:cs="Times New Roman" w:hint="eastAsia"/>
          <w:b/>
          <w:bCs/>
          <w:sz w:val="22"/>
        </w:rPr>
        <w:t>）</w:t>
      </w:r>
      <w:r w:rsidRPr="0050458D">
        <w:rPr>
          <w:rFonts w:ascii="微软雅黑" w:eastAsia="微软雅黑" w:hAnsi="微软雅黑" w:cs="微软雅黑" w:hint="eastAsia"/>
          <w:b/>
          <w:bCs/>
          <w:color w:val="C00000"/>
          <w:sz w:val="22"/>
        </w:rPr>
        <w:t>会议不在火车站设置接待点。</w:t>
      </w:r>
      <w:r w:rsidRPr="0050458D">
        <w:rPr>
          <w:rFonts w:ascii="微软雅黑" w:eastAsia="微软雅黑" w:hAnsi="微软雅黑" w:cs="Times New Roman" w:hint="eastAsia"/>
          <w:b/>
          <w:bCs/>
          <w:sz w:val="22"/>
        </w:rPr>
        <w:t>乘坐火车的代表，出站后，建议购买北疆之星列车，约</w:t>
      </w:r>
      <w:r w:rsidRPr="0050458D">
        <w:rPr>
          <w:rFonts w:ascii="微软雅黑" w:eastAsia="微软雅黑" w:hAnsi="微软雅黑" w:cs="Times New Roman" w:hint="eastAsia"/>
          <w:b/>
          <w:bCs/>
          <w:sz w:val="22"/>
        </w:rPr>
        <w:t>1</w:t>
      </w:r>
      <w:r w:rsidRPr="0050458D">
        <w:rPr>
          <w:rFonts w:ascii="微软雅黑" w:eastAsia="微软雅黑" w:hAnsi="微软雅黑" w:cs="Times New Roman" w:hint="eastAsia"/>
          <w:b/>
          <w:bCs/>
          <w:sz w:val="22"/>
        </w:rPr>
        <w:t>小时三十分到达石河子。</w:t>
      </w:r>
    </w:p>
    <w:p w:rsidR="00AE449F" w:rsidRDefault="00BE698E">
      <w:pPr>
        <w:ind w:firstLine="465"/>
        <w:rPr>
          <w:rFonts w:ascii="宋体" w:eastAsia="宋体" w:hAnsi="宋体" w:cs="Times New Roman"/>
          <w:b/>
          <w:bCs/>
          <w:sz w:val="24"/>
          <w:szCs w:val="24"/>
        </w:rPr>
      </w:pPr>
      <w:r>
        <w:rPr>
          <w:rFonts w:ascii="宋体" w:eastAsia="宋体" w:hAnsi="宋体" w:cs="Times New Roman" w:hint="eastAsia"/>
          <w:b/>
          <w:bCs/>
          <w:noProof/>
          <w:sz w:val="24"/>
          <w:szCs w:val="24"/>
        </w:rPr>
        <w:drawing>
          <wp:inline distT="0" distB="0" distL="114300" distR="114300">
            <wp:extent cx="4446493" cy="2524125"/>
            <wp:effectExtent l="0" t="0" r="0" b="0"/>
            <wp:docPr id="7" name="图片 7" descr="4e4a20a4462309f7ba858883700e0cf3d6cad6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e4a20a4462309f7ba858883700e0cf3d6cad6bc"/>
                    <pic:cNvPicPr>
                      <a:picLocks noChangeAspect="1"/>
                    </pic:cNvPicPr>
                  </pic:nvPicPr>
                  <pic:blipFill>
                    <a:blip r:embed="rId8"/>
                    <a:srcRect l="23063" b="33885"/>
                    <a:stretch>
                      <a:fillRect/>
                    </a:stretch>
                  </pic:blipFill>
                  <pic:spPr>
                    <a:xfrm>
                      <a:off x="0" y="0"/>
                      <a:ext cx="4452976" cy="2527805"/>
                    </a:xfrm>
                    <a:prstGeom prst="rect">
                      <a:avLst/>
                    </a:prstGeom>
                  </pic:spPr>
                </pic:pic>
              </a:graphicData>
            </a:graphic>
          </wp:inline>
        </w:drawing>
      </w:r>
    </w:p>
    <w:p w:rsidR="00AE449F" w:rsidRDefault="00AE449F">
      <w:pPr>
        <w:ind w:firstLine="465"/>
        <w:rPr>
          <w:rFonts w:ascii="宋体" w:eastAsia="宋体" w:hAnsi="宋体" w:cs="Times New Roman"/>
          <w:sz w:val="24"/>
          <w:szCs w:val="24"/>
        </w:rPr>
      </w:pPr>
    </w:p>
    <w:p w:rsidR="00AE449F" w:rsidRPr="0050458D" w:rsidRDefault="00BE698E">
      <w:pPr>
        <w:ind w:right="480" w:firstLine="465"/>
        <w:jc w:val="center"/>
        <w:rPr>
          <w:rFonts w:ascii="微软雅黑" w:eastAsia="微软雅黑" w:hAnsi="微软雅黑" w:cs="Times New Roman"/>
          <w:sz w:val="22"/>
        </w:rPr>
      </w:pP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 xml:space="preserve"> </w:t>
      </w:r>
      <w:r w:rsidRPr="0050458D">
        <w:rPr>
          <w:rFonts w:ascii="微软雅黑" w:eastAsia="微软雅黑" w:hAnsi="微软雅黑" w:cs="Times New Roman" w:hint="eastAsia"/>
          <w:sz w:val="22"/>
        </w:rPr>
        <w:t xml:space="preserve"> </w:t>
      </w:r>
      <w:r w:rsidRPr="0050458D">
        <w:rPr>
          <w:rFonts w:ascii="微软雅黑" w:eastAsia="微软雅黑" w:hAnsi="微软雅黑" w:cs="Times New Roman" w:hint="eastAsia"/>
          <w:sz w:val="22"/>
        </w:rPr>
        <w:t>中国民俗学会</w:t>
      </w:r>
    </w:p>
    <w:p w:rsidR="00AE449F" w:rsidRPr="0050458D" w:rsidRDefault="00BE698E">
      <w:pPr>
        <w:ind w:right="480" w:firstLine="465"/>
        <w:jc w:val="center"/>
        <w:rPr>
          <w:rFonts w:ascii="微软雅黑" w:eastAsia="微软雅黑" w:hAnsi="微软雅黑" w:cs="Times New Roman"/>
          <w:sz w:val="22"/>
        </w:rPr>
      </w:pPr>
      <w:r w:rsidRPr="0050458D">
        <w:rPr>
          <w:rFonts w:ascii="微软雅黑" w:eastAsia="微软雅黑" w:hAnsi="微软雅黑" w:cs="Times New Roman" w:hint="eastAsia"/>
          <w:sz w:val="22"/>
        </w:rPr>
        <w:t xml:space="preserve">                                                 </w:t>
      </w:r>
      <w:r w:rsidRPr="0050458D">
        <w:rPr>
          <w:rFonts w:ascii="微软雅黑" w:eastAsia="微软雅黑" w:hAnsi="微软雅黑" w:cs="Times New Roman" w:hint="eastAsia"/>
          <w:sz w:val="22"/>
        </w:rPr>
        <w:t>石河子大学</w:t>
      </w:r>
    </w:p>
    <w:p w:rsidR="00AE449F" w:rsidRPr="0050458D" w:rsidRDefault="00BE698E">
      <w:pPr>
        <w:ind w:firstLine="465"/>
        <w:jc w:val="center"/>
        <w:rPr>
          <w:rFonts w:ascii="微软雅黑" w:eastAsia="微软雅黑" w:hAnsi="微软雅黑" w:cs="Times New Roman"/>
          <w:sz w:val="22"/>
        </w:rPr>
      </w:pPr>
      <w:r w:rsidRPr="0050458D">
        <w:rPr>
          <w:rFonts w:ascii="微软雅黑" w:eastAsia="微软雅黑" w:hAnsi="微软雅黑" w:cs="Times New Roman" w:hint="eastAsia"/>
          <w:sz w:val="22"/>
        </w:rPr>
        <w:t xml:space="preserve">                                             </w:t>
      </w:r>
      <w:r w:rsidRPr="0050458D">
        <w:rPr>
          <w:rFonts w:ascii="微软雅黑" w:eastAsia="微软雅黑" w:hAnsi="微软雅黑" w:cs="Times New Roman" w:hint="eastAsia"/>
          <w:sz w:val="22"/>
        </w:rPr>
        <w:t xml:space="preserve"> </w:t>
      </w:r>
      <w:r w:rsidRPr="0050458D">
        <w:rPr>
          <w:rFonts w:ascii="微软雅黑" w:eastAsia="微软雅黑" w:hAnsi="微软雅黑" w:cs="Times New Roman" w:hint="eastAsia"/>
          <w:sz w:val="22"/>
        </w:rPr>
        <w:t>新疆天山天池管委会</w:t>
      </w:r>
    </w:p>
    <w:p w:rsidR="00AE449F" w:rsidRPr="0050458D" w:rsidRDefault="00BE698E">
      <w:pPr>
        <w:ind w:firstLine="465"/>
        <w:jc w:val="center"/>
        <w:rPr>
          <w:rFonts w:ascii="微软雅黑" w:eastAsia="微软雅黑" w:hAnsi="微软雅黑" w:cs="Times New Roman"/>
          <w:sz w:val="22"/>
        </w:rPr>
      </w:pPr>
      <w:r w:rsidRPr="0050458D">
        <w:rPr>
          <w:rFonts w:ascii="微软雅黑" w:eastAsia="微软雅黑" w:hAnsi="微软雅黑" w:cs="Times New Roman" w:hint="eastAsia"/>
          <w:sz w:val="22"/>
        </w:rPr>
        <w:t xml:space="preserve">                                              201</w:t>
      </w:r>
      <w:r w:rsidRPr="0050458D">
        <w:rPr>
          <w:rFonts w:ascii="微软雅黑" w:eastAsia="微软雅黑" w:hAnsi="微软雅黑" w:cs="Times New Roman" w:hint="eastAsia"/>
          <w:sz w:val="22"/>
        </w:rPr>
        <w:t>6</w:t>
      </w:r>
      <w:r w:rsidRPr="0050458D">
        <w:rPr>
          <w:rFonts w:ascii="微软雅黑" w:eastAsia="微软雅黑" w:hAnsi="微软雅黑" w:cs="Times New Roman" w:hint="eastAsia"/>
          <w:sz w:val="22"/>
        </w:rPr>
        <w:t>年</w:t>
      </w:r>
      <w:r w:rsidRPr="0050458D">
        <w:rPr>
          <w:rFonts w:ascii="微软雅黑" w:eastAsia="微软雅黑" w:hAnsi="微软雅黑" w:cs="Times New Roman" w:hint="eastAsia"/>
          <w:sz w:val="22"/>
        </w:rPr>
        <w:t>3</w:t>
      </w:r>
      <w:r w:rsidRPr="0050458D">
        <w:rPr>
          <w:rFonts w:ascii="微软雅黑" w:eastAsia="微软雅黑" w:hAnsi="微软雅黑" w:cs="Times New Roman" w:hint="eastAsia"/>
          <w:sz w:val="22"/>
        </w:rPr>
        <w:t>月</w:t>
      </w:r>
      <w:r w:rsidRPr="0050458D">
        <w:rPr>
          <w:rFonts w:ascii="微软雅黑" w:eastAsia="微软雅黑" w:hAnsi="微软雅黑" w:cs="Times New Roman" w:hint="eastAsia"/>
          <w:sz w:val="22"/>
        </w:rPr>
        <w:t>31</w:t>
      </w:r>
      <w:r w:rsidRPr="0050458D">
        <w:rPr>
          <w:rFonts w:ascii="微软雅黑" w:eastAsia="微软雅黑" w:hAnsi="微软雅黑" w:cs="Times New Roman" w:hint="eastAsia"/>
          <w:sz w:val="22"/>
        </w:rPr>
        <w:t>日</w:t>
      </w:r>
    </w:p>
    <w:p w:rsidR="00F119E2" w:rsidRDefault="00F119E2">
      <w:pPr>
        <w:ind w:firstLine="465"/>
      </w:pPr>
      <w:bookmarkStart w:id="0" w:name="_GoBack"/>
      <w:bookmarkEnd w:id="0"/>
    </w:p>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附件：</w:t>
      </w:r>
    </w:p>
    <w:p w:rsidR="00AE449F" w:rsidRPr="0049411C" w:rsidRDefault="00BE698E" w:rsidP="0049411C">
      <w:pPr>
        <w:jc w:val="center"/>
        <w:rPr>
          <w:rFonts w:ascii="方正楷体_GBK" w:eastAsia="方正楷体_GBK" w:hint="eastAsia"/>
          <w:b/>
          <w:bCs/>
          <w:sz w:val="24"/>
          <w:szCs w:val="24"/>
        </w:rPr>
      </w:pPr>
      <w:r w:rsidRPr="0049411C">
        <w:rPr>
          <w:rFonts w:ascii="方正楷体_GBK" w:eastAsia="方正楷体_GBK" w:hint="eastAsia"/>
          <w:b/>
          <w:bCs/>
          <w:sz w:val="24"/>
          <w:szCs w:val="24"/>
        </w:rPr>
        <w:t>会议回执</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1303"/>
        <w:gridCol w:w="1645"/>
        <w:gridCol w:w="327"/>
        <w:gridCol w:w="908"/>
        <w:gridCol w:w="1934"/>
      </w:tblGrid>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姓名</w:t>
            </w:r>
          </w:p>
        </w:tc>
        <w:tc>
          <w:tcPr>
            <w:tcW w:w="1417" w:type="dxa"/>
            <w:vAlign w:val="center"/>
          </w:tcPr>
          <w:p w:rsidR="00AE449F" w:rsidRPr="0049411C" w:rsidRDefault="00AE449F" w:rsidP="0050458D">
            <w:pPr>
              <w:rPr>
                <w:rFonts w:ascii="方正楷体_GBK" w:eastAsia="方正楷体_GBK" w:hint="eastAsia"/>
                <w:sz w:val="22"/>
              </w:rPr>
            </w:pPr>
          </w:p>
        </w:tc>
        <w:tc>
          <w:tcPr>
            <w:tcW w:w="1303"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性别</w:t>
            </w:r>
          </w:p>
        </w:tc>
        <w:tc>
          <w:tcPr>
            <w:tcW w:w="1645" w:type="dxa"/>
            <w:vAlign w:val="center"/>
          </w:tcPr>
          <w:p w:rsidR="00AE449F" w:rsidRPr="0049411C" w:rsidRDefault="00AE449F" w:rsidP="0050458D">
            <w:pPr>
              <w:rPr>
                <w:rFonts w:ascii="方正楷体_GBK" w:eastAsia="方正楷体_GBK" w:hint="eastAsia"/>
                <w:sz w:val="22"/>
              </w:rPr>
            </w:pPr>
          </w:p>
        </w:tc>
        <w:tc>
          <w:tcPr>
            <w:tcW w:w="1235" w:type="dxa"/>
            <w:gridSpan w:val="2"/>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民族</w:t>
            </w:r>
          </w:p>
        </w:tc>
        <w:tc>
          <w:tcPr>
            <w:tcW w:w="1934" w:type="dxa"/>
            <w:vAlign w:val="center"/>
          </w:tcPr>
          <w:p w:rsidR="00AE449F" w:rsidRPr="0049411C" w:rsidRDefault="00AE449F" w:rsidP="0050458D">
            <w:pPr>
              <w:rPr>
                <w:rFonts w:ascii="方正楷体_GBK" w:eastAsia="方正楷体_GBK" w:hint="eastAsia"/>
                <w:sz w:val="22"/>
              </w:rPr>
            </w:pPr>
          </w:p>
        </w:tc>
      </w:tr>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职称</w:t>
            </w:r>
          </w:p>
        </w:tc>
        <w:tc>
          <w:tcPr>
            <w:tcW w:w="2720" w:type="dxa"/>
            <w:gridSpan w:val="2"/>
            <w:vAlign w:val="center"/>
          </w:tcPr>
          <w:p w:rsidR="00AE449F" w:rsidRPr="0049411C" w:rsidRDefault="00AE449F" w:rsidP="0050458D">
            <w:pPr>
              <w:rPr>
                <w:rFonts w:ascii="方正楷体_GBK" w:eastAsia="方正楷体_GBK" w:hint="eastAsia"/>
                <w:sz w:val="22"/>
              </w:rPr>
            </w:pPr>
          </w:p>
        </w:tc>
        <w:tc>
          <w:tcPr>
            <w:tcW w:w="1645"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职务</w:t>
            </w:r>
          </w:p>
        </w:tc>
        <w:tc>
          <w:tcPr>
            <w:tcW w:w="3169" w:type="dxa"/>
            <w:gridSpan w:val="3"/>
            <w:vAlign w:val="center"/>
          </w:tcPr>
          <w:p w:rsidR="00AE449F" w:rsidRPr="0049411C" w:rsidRDefault="00AE449F" w:rsidP="0050458D">
            <w:pPr>
              <w:rPr>
                <w:rFonts w:ascii="方正楷体_GBK" w:eastAsia="方正楷体_GBK" w:hint="eastAsia"/>
                <w:sz w:val="22"/>
              </w:rPr>
            </w:pPr>
          </w:p>
        </w:tc>
      </w:tr>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电话</w:t>
            </w:r>
          </w:p>
        </w:tc>
        <w:tc>
          <w:tcPr>
            <w:tcW w:w="2720" w:type="dxa"/>
            <w:gridSpan w:val="2"/>
            <w:vAlign w:val="center"/>
          </w:tcPr>
          <w:p w:rsidR="00AE449F" w:rsidRPr="0049411C" w:rsidRDefault="00AE449F" w:rsidP="0050458D">
            <w:pPr>
              <w:rPr>
                <w:rFonts w:ascii="方正楷体_GBK" w:eastAsia="方正楷体_GBK" w:hint="eastAsia"/>
                <w:sz w:val="22"/>
              </w:rPr>
            </w:pPr>
          </w:p>
        </w:tc>
        <w:tc>
          <w:tcPr>
            <w:tcW w:w="1645"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E-mail</w:t>
            </w:r>
          </w:p>
        </w:tc>
        <w:tc>
          <w:tcPr>
            <w:tcW w:w="3169" w:type="dxa"/>
            <w:gridSpan w:val="3"/>
            <w:vAlign w:val="center"/>
          </w:tcPr>
          <w:p w:rsidR="00AE449F" w:rsidRPr="0049411C" w:rsidRDefault="00AE449F" w:rsidP="0050458D">
            <w:pPr>
              <w:rPr>
                <w:rFonts w:ascii="方正楷体_GBK" w:eastAsia="方正楷体_GBK" w:hint="eastAsia"/>
                <w:sz w:val="22"/>
              </w:rPr>
            </w:pPr>
          </w:p>
        </w:tc>
      </w:tr>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单位</w:t>
            </w:r>
          </w:p>
        </w:tc>
        <w:tc>
          <w:tcPr>
            <w:tcW w:w="7534" w:type="dxa"/>
            <w:gridSpan w:val="6"/>
            <w:vAlign w:val="center"/>
          </w:tcPr>
          <w:p w:rsidR="00AE449F" w:rsidRPr="0049411C" w:rsidRDefault="00AE449F" w:rsidP="0050458D">
            <w:pPr>
              <w:rPr>
                <w:rFonts w:ascii="方正楷体_GBK" w:eastAsia="方正楷体_GBK" w:hint="eastAsia"/>
                <w:sz w:val="22"/>
              </w:rPr>
            </w:pPr>
          </w:p>
        </w:tc>
      </w:tr>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地址</w:t>
            </w:r>
          </w:p>
        </w:tc>
        <w:tc>
          <w:tcPr>
            <w:tcW w:w="4692" w:type="dxa"/>
            <w:gridSpan w:val="4"/>
            <w:vAlign w:val="center"/>
          </w:tcPr>
          <w:p w:rsidR="00AE449F" w:rsidRPr="0049411C" w:rsidRDefault="00AE449F" w:rsidP="0050458D">
            <w:pPr>
              <w:rPr>
                <w:rFonts w:ascii="方正楷体_GBK" w:eastAsia="方正楷体_GBK" w:hint="eastAsia"/>
                <w:sz w:val="22"/>
              </w:rPr>
            </w:pPr>
          </w:p>
        </w:tc>
        <w:tc>
          <w:tcPr>
            <w:tcW w:w="90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邮编</w:t>
            </w:r>
          </w:p>
        </w:tc>
        <w:tc>
          <w:tcPr>
            <w:tcW w:w="1934" w:type="dxa"/>
            <w:vAlign w:val="center"/>
          </w:tcPr>
          <w:p w:rsidR="00AE449F" w:rsidRPr="0049411C" w:rsidRDefault="00AE449F" w:rsidP="0050458D">
            <w:pPr>
              <w:rPr>
                <w:rFonts w:ascii="方正楷体_GBK" w:eastAsia="方正楷体_GBK" w:hint="eastAsia"/>
                <w:sz w:val="22"/>
              </w:rPr>
            </w:pPr>
          </w:p>
        </w:tc>
      </w:tr>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住宿</w:t>
            </w:r>
          </w:p>
        </w:tc>
        <w:tc>
          <w:tcPr>
            <w:tcW w:w="7534" w:type="dxa"/>
            <w:gridSpan w:val="6"/>
            <w:vAlign w:val="center"/>
          </w:tcPr>
          <w:p w:rsidR="00AE449F" w:rsidRPr="0049411C" w:rsidRDefault="009E03CB" w:rsidP="009E03CB">
            <w:pPr>
              <w:rPr>
                <w:rFonts w:ascii="方正楷体_GBK" w:eastAsia="方正楷体_GBK" w:hint="eastAsia"/>
                <w:sz w:val="22"/>
              </w:rPr>
            </w:pPr>
            <w:r w:rsidRPr="0049411C">
              <w:rPr>
                <w:rFonts w:ascii="方正楷体_GBK" w:eastAsia="方正楷体_GBK" w:hint="eastAsia"/>
                <w:sz w:val="22"/>
              </w:rPr>
              <w:sym w:font="Wingdings" w:char="F06F"/>
            </w:r>
            <w:r w:rsidRPr="0049411C">
              <w:rPr>
                <w:rFonts w:ascii="方正楷体_GBK" w:eastAsia="方正楷体_GBK"/>
                <w:sz w:val="22"/>
              </w:rPr>
              <w:t xml:space="preserve"> </w:t>
            </w:r>
            <w:r w:rsidR="00BE698E" w:rsidRPr="0049411C">
              <w:rPr>
                <w:rFonts w:ascii="方正楷体_GBK" w:eastAsia="方正楷体_GBK" w:hint="eastAsia"/>
                <w:sz w:val="22"/>
              </w:rPr>
              <w:t>单间</w:t>
            </w:r>
            <w:r w:rsidR="00BE698E" w:rsidRPr="0049411C">
              <w:rPr>
                <w:rFonts w:ascii="方正楷体_GBK" w:eastAsia="方正楷体_GBK" w:hint="eastAsia"/>
                <w:sz w:val="22"/>
              </w:rPr>
              <w:t>180</w:t>
            </w:r>
            <w:r w:rsidR="00BE698E" w:rsidRPr="0049411C">
              <w:rPr>
                <w:rFonts w:ascii="方正楷体_GBK" w:eastAsia="方正楷体_GBK" w:hint="eastAsia"/>
                <w:sz w:val="22"/>
              </w:rPr>
              <w:t>元</w:t>
            </w:r>
            <w:r w:rsidR="00BE698E" w:rsidRPr="0049411C">
              <w:rPr>
                <w:rFonts w:ascii="方正楷体_GBK" w:eastAsia="方正楷体_GBK" w:hint="eastAsia"/>
                <w:sz w:val="22"/>
              </w:rPr>
              <w:t>（</w:t>
            </w:r>
            <w:r w:rsidR="00BE698E" w:rsidRPr="0049411C">
              <w:rPr>
                <w:rFonts w:ascii="方正楷体_GBK" w:eastAsia="方正楷体_GBK" w:hint="eastAsia"/>
                <w:sz w:val="22"/>
              </w:rPr>
              <w:t xml:space="preserve">   </w:t>
            </w:r>
            <w:r w:rsidR="00BE698E" w:rsidRPr="0049411C">
              <w:rPr>
                <w:rFonts w:ascii="方正楷体_GBK" w:eastAsia="方正楷体_GBK" w:hint="eastAsia"/>
                <w:sz w:val="22"/>
              </w:rPr>
              <w:t>）</w:t>
            </w:r>
            <w:r w:rsidRPr="0049411C">
              <w:rPr>
                <w:rFonts w:ascii="方正楷体_GBK" w:eastAsia="方正楷体_GBK" w:hint="eastAsia"/>
                <w:sz w:val="22"/>
              </w:rPr>
              <w:t xml:space="preserve"> </w:t>
            </w:r>
            <w:r w:rsidRPr="0049411C">
              <w:rPr>
                <w:rFonts w:ascii="方正楷体_GBK" w:eastAsia="方正楷体_GBK" w:hint="eastAsia"/>
                <w:sz w:val="22"/>
              </w:rPr>
              <w:sym w:font="Wingdings" w:char="F06F"/>
            </w:r>
            <w:r w:rsidRPr="0049411C">
              <w:rPr>
                <w:rFonts w:ascii="方正楷体_GBK" w:eastAsia="方正楷体_GBK"/>
                <w:sz w:val="22"/>
              </w:rPr>
              <w:t xml:space="preserve"> </w:t>
            </w:r>
            <w:proofErr w:type="gramStart"/>
            <w:r w:rsidR="00BE698E" w:rsidRPr="0049411C">
              <w:rPr>
                <w:rFonts w:ascii="方正楷体_GBK" w:eastAsia="方正楷体_GBK" w:hint="eastAsia"/>
                <w:sz w:val="22"/>
              </w:rPr>
              <w:t>双人标间</w:t>
            </w:r>
            <w:r w:rsidR="00BE698E" w:rsidRPr="0049411C">
              <w:rPr>
                <w:rFonts w:ascii="方正楷体_GBK" w:eastAsia="方正楷体_GBK" w:hint="eastAsia"/>
                <w:sz w:val="22"/>
              </w:rPr>
              <w:t>220</w:t>
            </w:r>
            <w:r w:rsidR="00BE698E" w:rsidRPr="0049411C">
              <w:rPr>
                <w:rFonts w:ascii="方正楷体_GBK" w:eastAsia="方正楷体_GBK" w:hint="eastAsia"/>
                <w:sz w:val="22"/>
              </w:rPr>
              <w:t>元</w:t>
            </w:r>
            <w:proofErr w:type="gramEnd"/>
            <w:r w:rsidR="00BE698E" w:rsidRPr="0049411C">
              <w:rPr>
                <w:rFonts w:ascii="方正楷体_GBK" w:eastAsia="方正楷体_GBK" w:hint="eastAsia"/>
                <w:sz w:val="22"/>
              </w:rPr>
              <w:t>（</w:t>
            </w:r>
            <w:r w:rsidR="00BE698E" w:rsidRPr="0049411C">
              <w:rPr>
                <w:rFonts w:ascii="方正楷体_GBK" w:eastAsia="方正楷体_GBK" w:hint="eastAsia"/>
                <w:sz w:val="22"/>
              </w:rPr>
              <w:t xml:space="preserve">    </w:t>
            </w:r>
            <w:r w:rsidR="00BE698E" w:rsidRPr="0049411C">
              <w:rPr>
                <w:rFonts w:ascii="方正楷体_GBK" w:eastAsia="方正楷体_GBK" w:hint="eastAsia"/>
                <w:sz w:val="22"/>
              </w:rPr>
              <w:t>）</w:t>
            </w:r>
            <w:r w:rsidRPr="0049411C">
              <w:rPr>
                <w:rFonts w:ascii="方正楷体_GBK" w:eastAsia="方正楷体_GBK" w:hint="eastAsia"/>
                <w:sz w:val="22"/>
              </w:rPr>
              <w:t>：</w:t>
            </w:r>
            <w:proofErr w:type="gramStart"/>
            <w:r w:rsidR="00BE698E" w:rsidRPr="0049411C">
              <w:rPr>
                <w:rFonts w:ascii="方正楷体_GBK" w:eastAsia="方正楷体_GBK" w:hint="eastAsia"/>
                <w:sz w:val="22"/>
              </w:rPr>
              <w:t>请</w:t>
            </w:r>
            <w:r w:rsidRPr="0049411C">
              <w:rPr>
                <w:rFonts w:ascii="方正楷体_GBK" w:eastAsia="方正楷体_GBK" w:hint="eastAsia"/>
                <w:sz w:val="22"/>
              </w:rPr>
              <w:t>勾选</w:t>
            </w:r>
            <w:proofErr w:type="gramEnd"/>
          </w:p>
        </w:tc>
      </w:tr>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参会论</w:t>
            </w:r>
            <w:r w:rsidR="009E03CB" w:rsidRPr="0049411C">
              <w:rPr>
                <w:rFonts w:ascii="方正楷体_GBK" w:eastAsia="方正楷体_GBK"/>
                <w:sz w:val="22"/>
              </w:rPr>
              <w:br/>
            </w:r>
            <w:r w:rsidRPr="0049411C">
              <w:rPr>
                <w:rFonts w:ascii="方正楷体_GBK" w:eastAsia="方正楷体_GBK" w:hint="eastAsia"/>
                <w:sz w:val="22"/>
              </w:rPr>
              <w:t>文题目</w:t>
            </w:r>
          </w:p>
        </w:tc>
        <w:tc>
          <w:tcPr>
            <w:tcW w:w="7534" w:type="dxa"/>
            <w:gridSpan w:val="6"/>
            <w:vAlign w:val="center"/>
          </w:tcPr>
          <w:p w:rsidR="00AE449F" w:rsidRPr="0049411C" w:rsidRDefault="00AE449F" w:rsidP="0050458D">
            <w:pPr>
              <w:rPr>
                <w:rFonts w:ascii="方正楷体_GBK" w:eastAsia="方正楷体_GBK" w:hint="eastAsia"/>
                <w:sz w:val="22"/>
              </w:rPr>
            </w:pPr>
          </w:p>
        </w:tc>
      </w:tr>
      <w:tr w:rsidR="00AE449F" w:rsidRPr="0049411C" w:rsidTr="0049411C">
        <w:trPr>
          <w:trHeight w:val="510"/>
          <w:jc w:val="center"/>
        </w:trPr>
        <w:tc>
          <w:tcPr>
            <w:tcW w:w="988" w:type="dxa"/>
            <w:vAlign w:val="center"/>
          </w:tcPr>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内容</w:t>
            </w:r>
          </w:p>
          <w:p w:rsidR="00AE449F" w:rsidRPr="0049411C" w:rsidRDefault="00BE698E" w:rsidP="0050458D">
            <w:pPr>
              <w:rPr>
                <w:rFonts w:ascii="方正楷体_GBK" w:eastAsia="方正楷体_GBK" w:hint="eastAsia"/>
                <w:sz w:val="22"/>
              </w:rPr>
            </w:pPr>
            <w:r w:rsidRPr="0049411C">
              <w:rPr>
                <w:rFonts w:ascii="方正楷体_GBK" w:eastAsia="方正楷体_GBK" w:hint="eastAsia"/>
                <w:sz w:val="22"/>
              </w:rPr>
              <w:t>概要</w:t>
            </w:r>
          </w:p>
        </w:tc>
        <w:tc>
          <w:tcPr>
            <w:tcW w:w="7534" w:type="dxa"/>
            <w:gridSpan w:val="6"/>
            <w:vAlign w:val="center"/>
          </w:tcPr>
          <w:p w:rsidR="00AE449F" w:rsidRPr="0049411C" w:rsidRDefault="00AE449F" w:rsidP="0050458D">
            <w:pPr>
              <w:ind w:firstLineChars="200" w:firstLine="440"/>
              <w:rPr>
                <w:rFonts w:ascii="方正楷体_GBK" w:eastAsia="方正楷体_GBK" w:hint="eastAsia"/>
                <w:sz w:val="22"/>
              </w:rPr>
            </w:pPr>
          </w:p>
        </w:tc>
      </w:tr>
    </w:tbl>
    <w:p w:rsidR="00AE449F" w:rsidRDefault="00AE449F">
      <w:pPr>
        <w:ind w:firstLine="465"/>
      </w:pPr>
    </w:p>
    <w:sectPr w:rsidR="00AE449F" w:rsidSect="0050458D">
      <w:footerReference w:type="default" r:id="rId9"/>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8E" w:rsidRDefault="00BE698E" w:rsidP="0050458D">
      <w:r>
        <w:separator/>
      </w:r>
    </w:p>
  </w:endnote>
  <w:endnote w:type="continuationSeparator" w:id="0">
    <w:p w:rsidR="00BE698E" w:rsidRDefault="00BE698E" w:rsidP="0050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60558"/>
      <w:docPartObj>
        <w:docPartGallery w:val="Page Numbers (Bottom of Page)"/>
        <w:docPartUnique/>
      </w:docPartObj>
    </w:sdtPr>
    <w:sdtContent>
      <w:sdt>
        <w:sdtPr>
          <w:id w:val="1728636285"/>
          <w:docPartObj>
            <w:docPartGallery w:val="Page Numbers (Top of Page)"/>
            <w:docPartUnique/>
          </w:docPartObj>
        </w:sdtPr>
        <w:sdtContent>
          <w:p w:rsidR="0050458D" w:rsidRDefault="0050458D" w:rsidP="0050458D">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sidR="0049411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411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8E" w:rsidRDefault="00BE698E" w:rsidP="0050458D">
      <w:r>
        <w:separator/>
      </w:r>
    </w:p>
  </w:footnote>
  <w:footnote w:type="continuationSeparator" w:id="0">
    <w:p w:rsidR="00BE698E" w:rsidRDefault="00BE698E" w:rsidP="00504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BD"/>
    <w:rsid w:val="0049411C"/>
    <w:rsid w:val="004D6650"/>
    <w:rsid w:val="0050458D"/>
    <w:rsid w:val="00561EA3"/>
    <w:rsid w:val="00920BDE"/>
    <w:rsid w:val="009E03CB"/>
    <w:rsid w:val="00AE449F"/>
    <w:rsid w:val="00B73A25"/>
    <w:rsid w:val="00BE698E"/>
    <w:rsid w:val="00C460D7"/>
    <w:rsid w:val="00DE0DBD"/>
    <w:rsid w:val="00F119E2"/>
    <w:rsid w:val="05484E83"/>
    <w:rsid w:val="22CC5A35"/>
    <w:rsid w:val="25B04025"/>
    <w:rsid w:val="3250730B"/>
    <w:rsid w:val="652B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B033B"/>
  <w15:docId w15:val="{2FE046BB-BAB2-4F37-8EDD-D0D73F51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5045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customStyle="1" w:styleId="15">
    <w:name w:val="15"/>
    <w:basedOn w:val="a0"/>
    <w:qFormat/>
    <w:rPr>
      <w:rFonts w:ascii="Times New Roman" w:hAnsi="Times New Roman" w:cs="Times New Roman" w:hint="default"/>
      <w:color w:val="0000FF"/>
      <w:u w:val="single"/>
    </w:rPr>
  </w:style>
  <w:style w:type="paragraph" w:styleId="a4">
    <w:name w:val="header"/>
    <w:basedOn w:val="a"/>
    <w:link w:val="a5"/>
    <w:uiPriority w:val="99"/>
    <w:unhideWhenUsed/>
    <w:rsid w:val="005045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0458D"/>
    <w:rPr>
      <w:rFonts w:asciiTheme="minorHAnsi" w:eastAsiaTheme="minorEastAsia" w:hAnsiTheme="minorHAnsi" w:cstheme="minorBidi"/>
      <w:kern w:val="2"/>
      <w:sz w:val="18"/>
      <w:szCs w:val="18"/>
    </w:rPr>
  </w:style>
  <w:style w:type="paragraph" w:styleId="a6">
    <w:name w:val="footer"/>
    <w:basedOn w:val="a"/>
    <w:link w:val="a7"/>
    <w:uiPriority w:val="99"/>
    <w:unhideWhenUsed/>
    <w:rsid w:val="0050458D"/>
    <w:pPr>
      <w:tabs>
        <w:tab w:val="center" w:pos="4153"/>
        <w:tab w:val="right" w:pos="8306"/>
      </w:tabs>
      <w:snapToGrid w:val="0"/>
      <w:jc w:val="left"/>
    </w:pPr>
    <w:rPr>
      <w:sz w:val="18"/>
      <w:szCs w:val="18"/>
    </w:rPr>
  </w:style>
  <w:style w:type="character" w:customStyle="1" w:styleId="a7">
    <w:name w:val="页脚 字符"/>
    <w:basedOn w:val="a0"/>
    <w:link w:val="a6"/>
    <w:uiPriority w:val="99"/>
    <w:rsid w:val="0050458D"/>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50458D"/>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fsmyth@si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Qubumo Bamo</cp:lastModifiedBy>
  <cp:revision>6</cp:revision>
  <dcterms:created xsi:type="dcterms:W3CDTF">2016-03-31T15:33:00Z</dcterms:created>
  <dcterms:modified xsi:type="dcterms:W3CDTF">2016-03-31T15:54:00Z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